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A7" w:rsidRPr="008467B3" w:rsidRDefault="00E822A7" w:rsidP="005F75A2">
      <w:pPr>
        <w:spacing w:before="240" w:after="240"/>
        <w:ind w:left="4820"/>
        <w:rPr>
          <w:sz w:val="28"/>
          <w:szCs w:val="28"/>
          <w:lang w:val="ru-RU"/>
        </w:rPr>
      </w:pPr>
      <w:r w:rsidRPr="008467B3">
        <w:rPr>
          <w:sz w:val="28"/>
          <w:szCs w:val="28"/>
          <w:lang w:val="ru-RU"/>
        </w:rPr>
        <w:t>ЗАТВЕРДЖЕНО</w:t>
      </w:r>
    </w:p>
    <w:p w:rsidR="00E822A7" w:rsidRPr="008467B3" w:rsidRDefault="00E822A7" w:rsidP="005F75A2">
      <w:pPr>
        <w:spacing w:line="276" w:lineRule="auto"/>
        <w:ind w:left="4820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ru-RU"/>
        </w:rPr>
        <w:t xml:space="preserve">наказ начальника </w:t>
      </w:r>
      <w:r w:rsidRPr="008467B3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</w:p>
    <w:p w:rsidR="00E822A7" w:rsidRPr="008467B3" w:rsidRDefault="00C43F0E" w:rsidP="00E822A7">
      <w:pPr>
        <w:spacing w:line="276" w:lineRule="auto"/>
        <w:ind w:left="4820"/>
        <w:rPr>
          <w:sz w:val="28"/>
          <w:szCs w:val="28"/>
          <w:lang w:val="ru-RU"/>
        </w:rPr>
      </w:pPr>
      <w:proofErr w:type="spellStart"/>
      <w:r w:rsidRPr="008467B3">
        <w:rPr>
          <w:sz w:val="28"/>
          <w:szCs w:val="28"/>
          <w:lang w:val="ru-RU"/>
        </w:rPr>
        <w:t>від</w:t>
      </w:r>
      <w:proofErr w:type="spellEnd"/>
      <w:r w:rsidRPr="008467B3">
        <w:rPr>
          <w:sz w:val="28"/>
          <w:szCs w:val="28"/>
          <w:lang w:val="ru-RU"/>
        </w:rPr>
        <w:t xml:space="preserve"> </w:t>
      </w:r>
      <w:r w:rsidR="003D2603">
        <w:rPr>
          <w:sz w:val="28"/>
          <w:szCs w:val="28"/>
          <w:lang w:val="ru-RU"/>
        </w:rPr>
        <w:t>14 лютого</w:t>
      </w:r>
      <w:r w:rsidRPr="008467B3">
        <w:rPr>
          <w:sz w:val="28"/>
          <w:szCs w:val="28"/>
          <w:lang w:val="ru-RU"/>
        </w:rPr>
        <w:t xml:space="preserve"> 2025</w:t>
      </w:r>
      <w:r w:rsidR="005A65FD" w:rsidRPr="008467B3">
        <w:rPr>
          <w:sz w:val="28"/>
          <w:szCs w:val="28"/>
          <w:lang w:val="ru-RU"/>
        </w:rPr>
        <w:t xml:space="preserve"> року № </w:t>
      </w:r>
      <w:r w:rsidR="003D2603">
        <w:rPr>
          <w:sz w:val="28"/>
          <w:szCs w:val="28"/>
          <w:lang w:val="ru-RU"/>
        </w:rPr>
        <w:t>29</w:t>
      </w:r>
      <w:bookmarkStart w:id="0" w:name="_GoBack"/>
      <w:bookmarkEnd w:id="0"/>
    </w:p>
    <w:p w:rsidR="00DA12FA" w:rsidRDefault="00DA12FA" w:rsidP="009145E3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AB7061" w:rsidRDefault="00AB7061" w:rsidP="009145E3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AB7061" w:rsidRPr="008467B3" w:rsidRDefault="00AB7061" w:rsidP="009145E3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9145E3" w:rsidRPr="008467B3" w:rsidRDefault="009145E3" w:rsidP="009145E3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467B3">
        <w:rPr>
          <w:b/>
          <w:sz w:val="28"/>
          <w:szCs w:val="28"/>
          <w:lang w:val="uk-UA"/>
        </w:rPr>
        <w:t>ПОЛОЖЕННЯ</w:t>
      </w:r>
    </w:p>
    <w:p w:rsidR="00E822A7" w:rsidRPr="008467B3" w:rsidRDefault="00E822A7" w:rsidP="009145E3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C43F0E" w:rsidRPr="008467B3" w:rsidRDefault="009145E3" w:rsidP="00DA12FA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467B3">
        <w:rPr>
          <w:b/>
          <w:sz w:val="28"/>
          <w:szCs w:val="28"/>
          <w:lang w:val="uk-UA"/>
        </w:rPr>
        <w:t>про ві</w:t>
      </w:r>
      <w:r w:rsidR="000422E7" w:rsidRPr="008467B3">
        <w:rPr>
          <w:b/>
          <w:sz w:val="28"/>
          <w:szCs w:val="28"/>
          <w:lang w:val="uk-UA"/>
        </w:rPr>
        <w:t>дділ організації діловодства та контролю</w:t>
      </w:r>
      <w:r w:rsidR="00DA12FA" w:rsidRPr="008467B3">
        <w:rPr>
          <w:b/>
          <w:sz w:val="28"/>
          <w:szCs w:val="28"/>
          <w:lang w:val="uk-UA"/>
        </w:rPr>
        <w:t xml:space="preserve"> </w:t>
      </w:r>
    </w:p>
    <w:p w:rsidR="009145E3" w:rsidRPr="008467B3" w:rsidRDefault="009145E3" w:rsidP="00C43F0E">
      <w:pPr>
        <w:pStyle w:val="1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467B3">
        <w:rPr>
          <w:b/>
          <w:sz w:val="28"/>
          <w:szCs w:val="28"/>
          <w:lang w:val="uk-UA"/>
        </w:rPr>
        <w:t xml:space="preserve">Управління капітального будівництва </w:t>
      </w:r>
    </w:p>
    <w:p w:rsidR="009145E3" w:rsidRPr="008467B3" w:rsidRDefault="009145E3" w:rsidP="009145E3">
      <w:pPr>
        <w:pStyle w:val="1"/>
        <w:tabs>
          <w:tab w:val="left" w:pos="0"/>
        </w:tabs>
        <w:jc w:val="center"/>
        <w:rPr>
          <w:sz w:val="28"/>
          <w:szCs w:val="28"/>
          <w:lang w:val="uk-UA"/>
        </w:rPr>
      </w:pPr>
      <w:r w:rsidRPr="008467B3">
        <w:rPr>
          <w:b/>
          <w:sz w:val="28"/>
          <w:szCs w:val="28"/>
          <w:lang w:val="uk-UA"/>
        </w:rPr>
        <w:t>Чернігівської обласної державної адміністрації</w:t>
      </w:r>
    </w:p>
    <w:p w:rsidR="009145E3" w:rsidRDefault="009145E3" w:rsidP="009145E3">
      <w:pPr>
        <w:pStyle w:val="1"/>
        <w:tabs>
          <w:tab w:val="left" w:pos="851"/>
        </w:tabs>
        <w:ind w:firstLine="500"/>
        <w:rPr>
          <w:sz w:val="28"/>
          <w:szCs w:val="28"/>
          <w:lang w:val="uk-UA"/>
        </w:rPr>
      </w:pPr>
    </w:p>
    <w:p w:rsidR="00AB7061" w:rsidRPr="008467B3" w:rsidRDefault="00AB7061" w:rsidP="009145E3">
      <w:pPr>
        <w:pStyle w:val="1"/>
        <w:tabs>
          <w:tab w:val="left" w:pos="851"/>
        </w:tabs>
        <w:ind w:firstLine="500"/>
        <w:rPr>
          <w:sz w:val="28"/>
          <w:szCs w:val="28"/>
          <w:lang w:val="uk-UA"/>
        </w:rPr>
      </w:pPr>
    </w:p>
    <w:p w:rsidR="009145E3" w:rsidRPr="008467B3" w:rsidRDefault="009145E3" w:rsidP="009145E3">
      <w:pPr>
        <w:pStyle w:val="1"/>
        <w:jc w:val="center"/>
        <w:rPr>
          <w:b/>
          <w:sz w:val="28"/>
          <w:szCs w:val="28"/>
          <w:lang w:val="uk-UA"/>
        </w:rPr>
      </w:pPr>
      <w:r w:rsidRPr="008467B3">
        <w:rPr>
          <w:b/>
          <w:sz w:val="28"/>
          <w:szCs w:val="28"/>
          <w:lang w:val="uk-UA"/>
        </w:rPr>
        <w:t>І. Загальні положення</w:t>
      </w:r>
    </w:p>
    <w:p w:rsidR="009145E3" w:rsidRPr="008467B3" w:rsidRDefault="009145E3" w:rsidP="009145E3">
      <w:pPr>
        <w:pStyle w:val="1"/>
        <w:jc w:val="center"/>
        <w:rPr>
          <w:sz w:val="28"/>
          <w:szCs w:val="28"/>
          <w:lang w:val="uk-UA"/>
        </w:rPr>
      </w:pPr>
    </w:p>
    <w:p w:rsidR="00E822A7" w:rsidRPr="008467B3" w:rsidRDefault="00E822A7" w:rsidP="00E822A7">
      <w:pPr>
        <w:pStyle w:val="a3"/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right="-7"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 xml:space="preserve">1. Це Положення регулює питання діяльності відділу </w:t>
      </w:r>
      <w:r w:rsidR="009822F1" w:rsidRPr="008467B3">
        <w:rPr>
          <w:sz w:val="28"/>
          <w:szCs w:val="28"/>
          <w:lang w:val="uk-UA"/>
        </w:rPr>
        <w:t>організації діловодства та контролю</w:t>
      </w:r>
      <w:r w:rsidRPr="008467B3">
        <w:rPr>
          <w:sz w:val="28"/>
          <w:szCs w:val="28"/>
          <w:lang w:val="uk-UA"/>
        </w:rPr>
        <w:t xml:space="preserve"> Управління капітального будівництва Чернігівської обласної державної адміністрації (далі – відділ </w:t>
      </w:r>
      <w:r w:rsidR="009822F1" w:rsidRPr="008467B3">
        <w:rPr>
          <w:sz w:val="28"/>
          <w:szCs w:val="28"/>
          <w:lang w:val="uk-UA"/>
        </w:rPr>
        <w:t>організації діловодства та контролю</w:t>
      </w:r>
      <w:r w:rsidRPr="008467B3">
        <w:rPr>
          <w:sz w:val="28"/>
          <w:szCs w:val="28"/>
          <w:lang w:val="uk-UA"/>
        </w:rPr>
        <w:t>).</w:t>
      </w:r>
    </w:p>
    <w:p w:rsidR="00E822A7" w:rsidRPr="008467B3" w:rsidRDefault="00E822A7" w:rsidP="00E822A7">
      <w:pPr>
        <w:pStyle w:val="a3"/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ind w:right="-7"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 xml:space="preserve">2. Відділ </w:t>
      </w:r>
      <w:r w:rsidR="009822F1" w:rsidRPr="008467B3">
        <w:rPr>
          <w:sz w:val="28"/>
          <w:szCs w:val="28"/>
          <w:lang w:val="uk-UA"/>
        </w:rPr>
        <w:t xml:space="preserve">організації діловодства та контролю </w:t>
      </w:r>
      <w:r w:rsidRPr="008467B3">
        <w:rPr>
          <w:sz w:val="28"/>
          <w:szCs w:val="28"/>
          <w:lang w:val="uk-UA"/>
        </w:rPr>
        <w:t>є структурним підрозділом Управління капітального будівництва Чернігівської обласної державної адміністрації (далі – Управління) та безпосередньо підпорядковується начальнику Управління капітального будівництва Чернігівської обласної державної адміністрації (далі</w:t>
      </w:r>
      <w:r w:rsidRPr="008467B3">
        <w:rPr>
          <w:spacing w:val="31"/>
          <w:sz w:val="28"/>
          <w:szCs w:val="28"/>
          <w:lang w:val="uk-UA"/>
        </w:rPr>
        <w:t xml:space="preserve"> </w:t>
      </w:r>
      <w:r w:rsidRPr="008467B3">
        <w:rPr>
          <w:sz w:val="28"/>
          <w:szCs w:val="28"/>
          <w:lang w:val="uk-UA"/>
        </w:rPr>
        <w:t>–</w:t>
      </w:r>
      <w:r w:rsidRPr="008467B3">
        <w:rPr>
          <w:spacing w:val="-7"/>
          <w:sz w:val="28"/>
          <w:szCs w:val="28"/>
          <w:lang w:val="uk-UA"/>
        </w:rPr>
        <w:t xml:space="preserve"> </w:t>
      </w:r>
      <w:r w:rsidRPr="008467B3">
        <w:rPr>
          <w:sz w:val="28"/>
          <w:szCs w:val="28"/>
          <w:lang w:val="uk-UA"/>
        </w:rPr>
        <w:t>начальник Управління</w:t>
      </w:r>
      <w:r w:rsidRPr="008467B3">
        <w:rPr>
          <w:spacing w:val="-2"/>
          <w:sz w:val="28"/>
          <w:szCs w:val="28"/>
          <w:lang w:val="uk-UA"/>
        </w:rPr>
        <w:t>).</w:t>
      </w:r>
      <w:r w:rsidRPr="008467B3">
        <w:rPr>
          <w:sz w:val="28"/>
          <w:szCs w:val="28"/>
          <w:lang w:val="uk-UA"/>
        </w:rPr>
        <w:t xml:space="preserve"> </w:t>
      </w:r>
    </w:p>
    <w:p w:rsidR="00E822A7" w:rsidRPr="008467B3" w:rsidRDefault="00E822A7" w:rsidP="00E822A7">
      <w:pPr>
        <w:pStyle w:val="a3"/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ind w:right="-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ab/>
        <w:t>3. </w:t>
      </w:r>
      <w:r w:rsidR="009145E3" w:rsidRPr="008467B3">
        <w:rPr>
          <w:sz w:val="28"/>
          <w:szCs w:val="28"/>
          <w:lang w:val="uk-UA"/>
        </w:rPr>
        <w:t xml:space="preserve">У своїй діяльності </w:t>
      </w:r>
      <w:r w:rsidRPr="008467B3">
        <w:rPr>
          <w:sz w:val="28"/>
          <w:szCs w:val="28"/>
          <w:lang w:val="uk-UA"/>
        </w:rPr>
        <w:t xml:space="preserve">відділ </w:t>
      </w:r>
      <w:r w:rsidR="009822F1" w:rsidRPr="008467B3">
        <w:rPr>
          <w:sz w:val="28"/>
          <w:szCs w:val="28"/>
          <w:lang w:val="uk-UA"/>
        </w:rPr>
        <w:t>організації діловодства та контролю</w:t>
      </w:r>
      <w:r w:rsidRPr="008467B3">
        <w:rPr>
          <w:sz w:val="28"/>
          <w:szCs w:val="28"/>
          <w:lang w:val="uk-UA"/>
        </w:rPr>
        <w:t xml:space="preserve"> </w:t>
      </w:r>
      <w:r w:rsidR="009145E3" w:rsidRPr="008467B3">
        <w:rPr>
          <w:sz w:val="28"/>
          <w:szCs w:val="28"/>
          <w:lang w:val="uk-UA"/>
        </w:rPr>
        <w:t xml:space="preserve">керується Конституцією та законами України, постановами Верховної Ради України, актами Президента України, Кабінету Міністрів України, </w:t>
      </w:r>
      <w:r w:rsidRPr="008467B3">
        <w:rPr>
          <w:sz w:val="28"/>
          <w:szCs w:val="28"/>
          <w:lang w:val="uk-UA"/>
        </w:rPr>
        <w:t>розпорядженнями голови Чернігівської обласної державної адміністрації, наказами начальника Управління, Положенням про Управління, цим Положенням та іншими нормативно-правовими актами.</w:t>
      </w:r>
    </w:p>
    <w:p w:rsidR="009145E3" w:rsidRPr="008467B3" w:rsidRDefault="005F75A2" w:rsidP="00E822A7">
      <w:pPr>
        <w:pStyle w:val="a3"/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ind w:right="-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ab/>
        <w:t>4</w:t>
      </w:r>
      <w:r w:rsidR="00E822A7" w:rsidRPr="008467B3">
        <w:rPr>
          <w:sz w:val="28"/>
          <w:szCs w:val="28"/>
          <w:lang w:val="uk-UA"/>
        </w:rPr>
        <w:t>. </w:t>
      </w:r>
      <w:r w:rsidR="009145E3" w:rsidRPr="008467B3">
        <w:rPr>
          <w:sz w:val="28"/>
          <w:szCs w:val="28"/>
          <w:lang w:val="uk-UA"/>
        </w:rPr>
        <w:t xml:space="preserve">Працівники відділу </w:t>
      </w:r>
      <w:r w:rsidR="009822F1" w:rsidRPr="008467B3">
        <w:rPr>
          <w:sz w:val="28"/>
          <w:szCs w:val="28"/>
          <w:lang w:val="uk-UA"/>
        </w:rPr>
        <w:t>організації діловодства та контролю</w:t>
      </w:r>
      <w:r w:rsidR="00E822A7" w:rsidRPr="008467B3">
        <w:rPr>
          <w:sz w:val="28"/>
          <w:szCs w:val="28"/>
          <w:lang w:val="uk-UA"/>
        </w:rPr>
        <w:t xml:space="preserve"> </w:t>
      </w:r>
      <w:r w:rsidR="00F57AB7" w:rsidRPr="008467B3">
        <w:rPr>
          <w:sz w:val="28"/>
          <w:szCs w:val="28"/>
          <w:lang w:val="uk-UA"/>
        </w:rPr>
        <w:t>призначаються на посади та</w:t>
      </w:r>
      <w:r w:rsidR="009145E3" w:rsidRPr="008467B3">
        <w:rPr>
          <w:sz w:val="28"/>
          <w:szCs w:val="28"/>
          <w:lang w:val="uk-UA"/>
        </w:rPr>
        <w:t xml:space="preserve"> звільняються з посад начальником Управління </w:t>
      </w:r>
      <w:r w:rsidR="00F57AB7" w:rsidRPr="008467B3">
        <w:rPr>
          <w:sz w:val="28"/>
          <w:szCs w:val="28"/>
          <w:lang w:val="uk-UA"/>
        </w:rPr>
        <w:t>в установленому</w:t>
      </w:r>
      <w:r w:rsidR="009145E3" w:rsidRPr="008467B3">
        <w:rPr>
          <w:sz w:val="28"/>
          <w:szCs w:val="28"/>
          <w:lang w:val="uk-UA"/>
        </w:rPr>
        <w:t xml:space="preserve"> </w:t>
      </w:r>
      <w:r w:rsidR="00F57AB7" w:rsidRPr="008467B3">
        <w:rPr>
          <w:sz w:val="28"/>
          <w:szCs w:val="28"/>
          <w:lang w:val="uk-UA"/>
        </w:rPr>
        <w:t>чинним</w:t>
      </w:r>
      <w:r w:rsidR="009145E3" w:rsidRPr="008467B3">
        <w:rPr>
          <w:sz w:val="28"/>
          <w:szCs w:val="28"/>
          <w:lang w:val="uk-UA"/>
        </w:rPr>
        <w:t xml:space="preserve"> законодавством </w:t>
      </w:r>
      <w:r w:rsidR="00F57AB7" w:rsidRPr="008467B3">
        <w:rPr>
          <w:sz w:val="28"/>
          <w:szCs w:val="28"/>
          <w:lang w:val="uk-UA"/>
        </w:rPr>
        <w:t>порядку</w:t>
      </w:r>
      <w:r w:rsidR="009145E3" w:rsidRPr="008467B3">
        <w:rPr>
          <w:sz w:val="28"/>
          <w:szCs w:val="28"/>
          <w:lang w:val="uk-UA"/>
        </w:rPr>
        <w:t>.</w:t>
      </w:r>
    </w:p>
    <w:p w:rsidR="009145E3" w:rsidRPr="008467B3" w:rsidRDefault="009145E3" w:rsidP="009145E3">
      <w:pPr>
        <w:pStyle w:val="1"/>
        <w:jc w:val="center"/>
        <w:rPr>
          <w:color w:val="FF0000"/>
          <w:sz w:val="28"/>
          <w:szCs w:val="28"/>
          <w:lang w:val="uk-UA"/>
        </w:rPr>
      </w:pPr>
    </w:p>
    <w:p w:rsidR="009145E3" w:rsidRPr="008467B3" w:rsidRDefault="009145E3" w:rsidP="009145E3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467B3">
        <w:rPr>
          <w:b/>
          <w:sz w:val="28"/>
          <w:szCs w:val="28"/>
          <w:lang w:val="uk-UA"/>
        </w:rPr>
        <w:t>ІІ. Основні завдання</w:t>
      </w:r>
    </w:p>
    <w:p w:rsidR="009145E3" w:rsidRPr="008467B3" w:rsidRDefault="009145E3" w:rsidP="009145E3">
      <w:pPr>
        <w:shd w:val="clear" w:color="auto" w:fill="FFFFFF"/>
        <w:tabs>
          <w:tab w:val="left" w:pos="851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9145E3" w:rsidRPr="009B5734" w:rsidRDefault="00E822A7" w:rsidP="009145E3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B5734">
        <w:rPr>
          <w:sz w:val="28"/>
          <w:szCs w:val="28"/>
          <w:lang w:val="ru-RU"/>
        </w:rPr>
        <w:t>1</w:t>
      </w:r>
      <w:r w:rsidRPr="009B5734">
        <w:rPr>
          <w:sz w:val="28"/>
          <w:szCs w:val="28"/>
          <w:lang w:val="uk-UA"/>
        </w:rPr>
        <w:t>. </w:t>
      </w:r>
      <w:r w:rsidR="009145E3" w:rsidRPr="009B5734">
        <w:rPr>
          <w:sz w:val="28"/>
          <w:szCs w:val="28"/>
          <w:lang w:val="uk-UA"/>
        </w:rPr>
        <w:t>Організація діловодства, забезпечення єдиного порядку роботи з документами в Управлінні відповідно до чинних норм і правил.</w:t>
      </w:r>
    </w:p>
    <w:p w:rsidR="00A3235B" w:rsidRPr="009B5734" w:rsidRDefault="009B5734" w:rsidP="009B5734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B5734">
        <w:rPr>
          <w:sz w:val="28"/>
          <w:szCs w:val="28"/>
          <w:lang w:val="uk-UA"/>
        </w:rPr>
        <w:t>2</w:t>
      </w:r>
      <w:r w:rsidR="00E822A7" w:rsidRPr="009B5734">
        <w:rPr>
          <w:sz w:val="28"/>
          <w:szCs w:val="28"/>
          <w:lang w:val="uk-UA"/>
        </w:rPr>
        <w:t>.  </w:t>
      </w:r>
      <w:r w:rsidRPr="009B5734">
        <w:rPr>
          <w:sz w:val="28"/>
          <w:szCs w:val="28"/>
          <w:lang w:val="uk-UA"/>
        </w:rPr>
        <w:t>Здійснення контролю та забезпечення роботи в системі електронного документообігу в Управлінні.</w:t>
      </w:r>
    </w:p>
    <w:p w:rsidR="009B5734" w:rsidRPr="009B5734" w:rsidRDefault="009B5734" w:rsidP="009B5734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B5734">
        <w:rPr>
          <w:sz w:val="28"/>
          <w:szCs w:val="28"/>
          <w:lang w:val="uk-UA"/>
        </w:rPr>
        <w:t>3. Забезпечення контролю за строками виконання документів в Управлінні.</w:t>
      </w:r>
    </w:p>
    <w:p w:rsidR="009145E3" w:rsidRDefault="009145E3" w:rsidP="00432574">
      <w:pPr>
        <w:autoSpaceDE/>
        <w:autoSpaceDN/>
        <w:jc w:val="both"/>
        <w:rPr>
          <w:color w:val="FF0000"/>
          <w:sz w:val="28"/>
          <w:szCs w:val="28"/>
          <w:lang w:val="uk-UA"/>
        </w:rPr>
      </w:pPr>
    </w:p>
    <w:p w:rsidR="00AB7061" w:rsidRDefault="00AB7061" w:rsidP="00432574">
      <w:pPr>
        <w:autoSpaceDE/>
        <w:autoSpaceDN/>
        <w:jc w:val="both"/>
        <w:rPr>
          <w:color w:val="FF0000"/>
          <w:sz w:val="28"/>
          <w:szCs w:val="28"/>
          <w:lang w:val="uk-UA"/>
        </w:rPr>
      </w:pPr>
    </w:p>
    <w:p w:rsidR="00AB7061" w:rsidRPr="008467B3" w:rsidRDefault="00AB7061" w:rsidP="00432574">
      <w:pPr>
        <w:autoSpaceDE/>
        <w:autoSpaceDN/>
        <w:jc w:val="both"/>
        <w:rPr>
          <w:color w:val="FF0000"/>
          <w:sz w:val="28"/>
          <w:szCs w:val="28"/>
          <w:lang w:val="uk-UA"/>
        </w:rPr>
      </w:pPr>
    </w:p>
    <w:p w:rsidR="009145E3" w:rsidRPr="008467B3" w:rsidRDefault="009145E3" w:rsidP="009145E3">
      <w:pPr>
        <w:pStyle w:val="10"/>
        <w:shd w:val="clear" w:color="auto" w:fill="FFFFFF"/>
        <w:tabs>
          <w:tab w:val="left" w:pos="851"/>
        </w:tabs>
        <w:ind w:left="0"/>
        <w:jc w:val="center"/>
        <w:rPr>
          <w:b/>
          <w:sz w:val="28"/>
          <w:szCs w:val="28"/>
          <w:lang w:val="uk-UA"/>
        </w:rPr>
      </w:pPr>
      <w:r w:rsidRPr="008467B3">
        <w:rPr>
          <w:b/>
          <w:sz w:val="28"/>
          <w:szCs w:val="28"/>
          <w:lang w:val="uk-UA"/>
        </w:rPr>
        <w:t>ІІІ. Функції</w:t>
      </w:r>
    </w:p>
    <w:p w:rsidR="009145E3" w:rsidRPr="008467B3" w:rsidRDefault="009145E3" w:rsidP="009145E3">
      <w:pPr>
        <w:pStyle w:val="10"/>
        <w:shd w:val="clear" w:color="auto" w:fill="FFFFFF"/>
        <w:tabs>
          <w:tab w:val="left" w:pos="851"/>
        </w:tabs>
        <w:ind w:left="0"/>
        <w:jc w:val="center"/>
        <w:rPr>
          <w:color w:val="FF0000"/>
          <w:sz w:val="28"/>
          <w:szCs w:val="28"/>
          <w:lang w:val="uk-UA"/>
        </w:rPr>
      </w:pPr>
    </w:p>
    <w:p w:rsidR="009145E3" w:rsidRPr="007E47CD" w:rsidRDefault="00A06CDD" w:rsidP="009145E3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7E47CD">
        <w:rPr>
          <w:sz w:val="28"/>
          <w:szCs w:val="28"/>
          <w:lang w:val="uk-UA"/>
        </w:rPr>
        <w:t>1. </w:t>
      </w:r>
      <w:r w:rsidR="007E47CD" w:rsidRPr="007E47CD">
        <w:rPr>
          <w:sz w:val="28"/>
          <w:szCs w:val="28"/>
          <w:lang w:val="uk-UA"/>
        </w:rPr>
        <w:t xml:space="preserve">Забезпечення реалізації норм чинного законодавства України з питань організації діловодства, контролю, документообігу </w:t>
      </w:r>
      <w:r w:rsidR="009145E3" w:rsidRPr="007E47CD">
        <w:rPr>
          <w:sz w:val="28"/>
          <w:szCs w:val="28"/>
          <w:lang w:val="uk-UA"/>
        </w:rPr>
        <w:t xml:space="preserve">в Управлінні. </w:t>
      </w:r>
    </w:p>
    <w:p w:rsidR="007E47CD" w:rsidRDefault="00A06CDD" w:rsidP="007E47CD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7E47CD">
        <w:rPr>
          <w:sz w:val="28"/>
          <w:szCs w:val="28"/>
          <w:lang w:val="uk-UA"/>
        </w:rPr>
        <w:t xml:space="preserve">2. </w:t>
      </w:r>
      <w:r w:rsidR="007E47CD" w:rsidRPr="007E47CD">
        <w:rPr>
          <w:sz w:val="28"/>
          <w:szCs w:val="28"/>
          <w:lang w:val="uk-UA"/>
        </w:rPr>
        <w:t>Здійснення попереднього розгляду та реєстрації вхідної документації.</w:t>
      </w:r>
    </w:p>
    <w:p w:rsidR="004932EC" w:rsidRDefault="007E47CD" w:rsidP="004932EC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3159E0">
        <w:rPr>
          <w:sz w:val="28"/>
          <w:szCs w:val="28"/>
          <w:lang w:val="uk-UA"/>
        </w:rPr>
        <w:t> </w:t>
      </w:r>
      <w:r w:rsidR="009B5734" w:rsidRPr="003159E0">
        <w:rPr>
          <w:sz w:val="28"/>
          <w:szCs w:val="28"/>
          <w:lang w:val="uk-UA"/>
        </w:rPr>
        <w:t xml:space="preserve">Відправлення вихідної кореспонденції за підписом </w:t>
      </w:r>
      <w:r w:rsidR="003159E0" w:rsidRPr="003159E0">
        <w:rPr>
          <w:sz w:val="28"/>
          <w:szCs w:val="28"/>
          <w:lang w:val="uk-UA"/>
        </w:rPr>
        <w:t xml:space="preserve">начальника Управління </w:t>
      </w:r>
      <w:r w:rsidR="003159E0" w:rsidRPr="003159E0">
        <w:rPr>
          <w:sz w:val="28"/>
          <w:lang w:val="uk-UA"/>
        </w:rPr>
        <w:t>або особи, яка виконує</w:t>
      </w:r>
      <w:r w:rsidR="003159E0" w:rsidRPr="003159E0">
        <w:rPr>
          <w:spacing w:val="1"/>
          <w:sz w:val="28"/>
          <w:lang w:val="uk-UA"/>
        </w:rPr>
        <w:t xml:space="preserve"> </w:t>
      </w:r>
      <w:r w:rsidR="003159E0" w:rsidRPr="003159E0">
        <w:rPr>
          <w:sz w:val="28"/>
          <w:lang w:val="uk-UA"/>
        </w:rPr>
        <w:t>його функції і повноваження</w:t>
      </w:r>
      <w:r w:rsidR="009B5734" w:rsidRPr="003159E0">
        <w:rPr>
          <w:sz w:val="28"/>
          <w:szCs w:val="28"/>
          <w:lang w:val="uk-UA"/>
        </w:rPr>
        <w:t xml:space="preserve"> </w:t>
      </w:r>
      <w:r w:rsidR="00A7488A">
        <w:rPr>
          <w:sz w:val="28"/>
          <w:szCs w:val="28"/>
          <w:lang w:val="uk-UA"/>
        </w:rPr>
        <w:t xml:space="preserve">(далі – начальник Управління) </w:t>
      </w:r>
      <w:r w:rsidR="009B5734" w:rsidRPr="003159E0">
        <w:rPr>
          <w:sz w:val="28"/>
          <w:szCs w:val="28"/>
          <w:lang w:val="uk-UA"/>
        </w:rPr>
        <w:t>засобами поштового зв’язку згідно з укладеними договорами про надання таких послуг, електронною поштою та через СЕВ ОВВ.</w:t>
      </w:r>
    </w:p>
    <w:p w:rsidR="009B5734" w:rsidRDefault="004932EC" w:rsidP="004932EC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F2772E" w:rsidRPr="004932EC">
        <w:rPr>
          <w:sz w:val="28"/>
          <w:szCs w:val="28"/>
          <w:lang w:val="uk-UA"/>
        </w:rPr>
        <w:t xml:space="preserve">Здійснення координації щодо дотримання структурними підрозділами </w:t>
      </w:r>
      <w:r w:rsidRPr="004932EC">
        <w:rPr>
          <w:sz w:val="28"/>
          <w:szCs w:val="28"/>
          <w:lang w:val="uk-UA"/>
        </w:rPr>
        <w:t>Управління</w:t>
      </w:r>
      <w:r w:rsidR="00F2772E" w:rsidRPr="004932EC">
        <w:rPr>
          <w:sz w:val="28"/>
          <w:szCs w:val="28"/>
          <w:lang w:val="uk-UA"/>
        </w:rPr>
        <w:t xml:space="preserve"> вимог інструкції з діловодства.</w:t>
      </w:r>
    </w:p>
    <w:p w:rsidR="004932EC" w:rsidRDefault="004932EC" w:rsidP="00A7488A">
      <w:pPr>
        <w:tabs>
          <w:tab w:val="left" w:pos="993"/>
          <w:tab w:val="left" w:pos="1134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A7488A">
        <w:rPr>
          <w:sz w:val="28"/>
          <w:szCs w:val="28"/>
          <w:lang w:val="uk-UA"/>
        </w:rPr>
        <w:t> </w:t>
      </w:r>
      <w:r w:rsidR="00A7488A" w:rsidRPr="00A7488A">
        <w:rPr>
          <w:sz w:val="28"/>
          <w:szCs w:val="28"/>
          <w:lang w:val="uk-UA"/>
        </w:rPr>
        <w:t>Забезпечення дотримання єдиного порядку документування управлінської інформації та роботи з документами, включаючи їх підготовку, реєстрацію, облік і контроль за виконанням, зберігання та передачу в установленому порядку до Державного архіву області.</w:t>
      </w:r>
    </w:p>
    <w:p w:rsidR="00FE2C38" w:rsidRPr="00FE2C38" w:rsidRDefault="00FE2C38" w:rsidP="00FE2C38">
      <w:pPr>
        <w:tabs>
          <w:tab w:val="left" w:pos="993"/>
          <w:tab w:val="left" w:pos="1134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</w:t>
      </w:r>
      <w:r w:rsidRPr="00FE2C38">
        <w:rPr>
          <w:sz w:val="28"/>
          <w:szCs w:val="28"/>
          <w:lang w:val="uk-UA"/>
        </w:rPr>
        <w:t xml:space="preserve">адання методичних рекомендацій в питаннях ведення документообігу та діловодства в структурних підрозділах </w:t>
      </w:r>
      <w:r>
        <w:rPr>
          <w:sz w:val="28"/>
          <w:szCs w:val="28"/>
          <w:lang w:val="uk-UA"/>
        </w:rPr>
        <w:t>Управління.</w:t>
      </w:r>
    </w:p>
    <w:p w:rsidR="00A7488A" w:rsidRPr="00A7488A" w:rsidRDefault="00FE2C38" w:rsidP="00A7488A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7488A" w:rsidRPr="00A7488A">
        <w:rPr>
          <w:sz w:val="28"/>
          <w:szCs w:val="28"/>
          <w:lang w:val="uk-UA"/>
        </w:rPr>
        <w:t>. Здійснення редагування проектів листів, наказів та доручень начальника Управління, надання методичної допомоги працівникам Управління щодо правильного оформлення.</w:t>
      </w:r>
    </w:p>
    <w:p w:rsidR="00A7488A" w:rsidRPr="00A7488A" w:rsidRDefault="00FE2C38" w:rsidP="00A7488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7488A" w:rsidRPr="00A7488A">
        <w:rPr>
          <w:sz w:val="28"/>
          <w:szCs w:val="28"/>
          <w:lang w:val="uk-UA"/>
        </w:rPr>
        <w:t>. Здійснення складання і оформлення протоколів нарад начальника Управління.</w:t>
      </w:r>
    </w:p>
    <w:p w:rsidR="009B5734" w:rsidRPr="00A7488A" w:rsidRDefault="00FE2C38" w:rsidP="009145E3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A7488A" w:rsidRPr="00A7488A">
        <w:rPr>
          <w:sz w:val="28"/>
          <w:szCs w:val="28"/>
          <w:lang w:val="uk-UA"/>
        </w:rPr>
        <w:t>Забезпечення підготовки щомісячних, щоквартальних та річних планів та звітів про виконану роботу Управління.</w:t>
      </w:r>
    </w:p>
    <w:p w:rsidR="009145E3" w:rsidRDefault="00FE2C38" w:rsidP="00A7488A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A7488A" w:rsidRPr="00A7488A">
        <w:rPr>
          <w:sz w:val="28"/>
          <w:szCs w:val="28"/>
          <w:lang w:val="uk-UA"/>
        </w:rPr>
        <w:t xml:space="preserve">.  Здійснення </w:t>
      </w:r>
      <w:r w:rsidR="007E47CD" w:rsidRPr="00A7488A">
        <w:rPr>
          <w:sz w:val="28"/>
          <w:szCs w:val="28"/>
          <w:lang w:val="uk-UA"/>
        </w:rPr>
        <w:t xml:space="preserve">реєстрації запитів на інформацію, їх опрацювання, контроль та аналіз стану їх задоволення, </w:t>
      </w:r>
      <w:r w:rsidR="009145E3" w:rsidRPr="00A7488A">
        <w:rPr>
          <w:sz w:val="28"/>
          <w:szCs w:val="28"/>
          <w:lang w:val="uk-UA"/>
        </w:rPr>
        <w:t xml:space="preserve">що надійшли </w:t>
      </w:r>
      <w:r w:rsidR="00727255" w:rsidRPr="00A7488A">
        <w:rPr>
          <w:sz w:val="28"/>
          <w:szCs w:val="28"/>
          <w:lang w:val="uk-UA"/>
        </w:rPr>
        <w:t xml:space="preserve">до Управління </w:t>
      </w:r>
      <w:r w:rsidR="009145E3" w:rsidRPr="00A7488A">
        <w:rPr>
          <w:sz w:val="28"/>
          <w:szCs w:val="28"/>
          <w:lang w:val="uk-UA"/>
        </w:rPr>
        <w:t>в порядк</w:t>
      </w:r>
      <w:r w:rsidR="0032592E" w:rsidRPr="00A7488A">
        <w:rPr>
          <w:sz w:val="28"/>
          <w:szCs w:val="28"/>
          <w:lang w:val="uk-UA"/>
        </w:rPr>
        <w:t>у визначеному Законом України «</w:t>
      </w:r>
      <w:r w:rsidR="009145E3" w:rsidRPr="00A7488A">
        <w:rPr>
          <w:sz w:val="28"/>
          <w:szCs w:val="28"/>
          <w:lang w:val="uk-UA"/>
        </w:rPr>
        <w:t>Про д</w:t>
      </w:r>
      <w:r w:rsidR="0032592E" w:rsidRPr="00A7488A">
        <w:rPr>
          <w:sz w:val="28"/>
          <w:szCs w:val="28"/>
          <w:lang w:val="uk-UA"/>
        </w:rPr>
        <w:t>оступ до публічної інформації»</w:t>
      </w:r>
      <w:r w:rsidR="009145E3" w:rsidRPr="00A7488A">
        <w:rPr>
          <w:sz w:val="28"/>
          <w:szCs w:val="28"/>
          <w:lang w:val="uk-UA"/>
        </w:rPr>
        <w:t>.</w:t>
      </w:r>
    </w:p>
    <w:p w:rsidR="00FE2C38" w:rsidRPr="00FE2C38" w:rsidRDefault="00FE2C38" w:rsidP="00FE2C38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FE2C38">
        <w:rPr>
          <w:sz w:val="28"/>
          <w:szCs w:val="28"/>
          <w:lang w:val="uk-UA"/>
        </w:rPr>
        <w:t xml:space="preserve">Здійснення офіційного та своєчасного оприлюднення інформації на офіційному </w:t>
      </w:r>
      <w:proofErr w:type="spellStart"/>
      <w:r w:rsidRPr="00FE2C38">
        <w:rPr>
          <w:sz w:val="28"/>
          <w:szCs w:val="28"/>
          <w:lang w:val="uk-UA"/>
        </w:rPr>
        <w:t>вебсайті</w:t>
      </w:r>
      <w:proofErr w:type="spellEnd"/>
      <w:r w:rsidRPr="00FE2C38">
        <w:rPr>
          <w:sz w:val="28"/>
          <w:szCs w:val="28"/>
          <w:lang w:val="uk-UA"/>
        </w:rPr>
        <w:t xml:space="preserve"> Управління, </w:t>
      </w:r>
      <w:r>
        <w:rPr>
          <w:sz w:val="28"/>
          <w:szCs w:val="28"/>
          <w:lang w:val="uk-UA"/>
        </w:rPr>
        <w:t>передбаченої</w:t>
      </w:r>
      <w:r w:rsidRPr="00FE2C38">
        <w:rPr>
          <w:sz w:val="28"/>
          <w:szCs w:val="28"/>
          <w:lang w:val="uk-UA"/>
        </w:rPr>
        <w:t xml:space="preserve"> вимог</w:t>
      </w:r>
      <w:r>
        <w:rPr>
          <w:sz w:val="28"/>
          <w:szCs w:val="28"/>
          <w:lang w:val="uk-UA"/>
        </w:rPr>
        <w:t>ами</w:t>
      </w:r>
      <w:r w:rsidRPr="00FE2C38">
        <w:rPr>
          <w:sz w:val="28"/>
          <w:szCs w:val="28"/>
          <w:lang w:val="uk-UA"/>
        </w:rPr>
        <w:t xml:space="preserve"> Закону України «Про доступ до публічної інформації».</w:t>
      </w:r>
    </w:p>
    <w:p w:rsidR="00FE2C38" w:rsidRDefault="00FE2C38" w:rsidP="00FE2C38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B2034C" w:rsidRPr="00FE2C38">
        <w:rPr>
          <w:sz w:val="28"/>
          <w:szCs w:val="28"/>
          <w:lang w:val="uk-UA"/>
        </w:rPr>
        <w:t xml:space="preserve">Здійснення </w:t>
      </w:r>
      <w:r w:rsidR="00B2034C">
        <w:rPr>
          <w:sz w:val="28"/>
          <w:szCs w:val="28"/>
          <w:lang w:val="uk-UA"/>
        </w:rPr>
        <w:t xml:space="preserve">реєстрації </w:t>
      </w:r>
      <w:r w:rsidR="00B2034C" w:rsidRPr="00B2034C">
        <w:rPr>
          <w:sz w:val="28"/>
          <w:szCs w:val="28"/>
          <w:lang w:val="uk-UA"/>
        </w:rPr>
        <w:t>звернень</w:t>
      </w:r>
      <w:r w:rsidR="00B2034C">
        <w:rPr>
          <w:sz w:val="28"/>
          <w:szCs w:val="28"/>
          <w:lang w:val="uk-UA"/>
        </w:rPr>
        <w:t>,</w:t>
      </w:r>
      <w:r w:rsidR="00B2034C" w:rsidRPr="00B2034C">
        <w:rPr>
          <w:sz w:val="28"/>
          <w:szCs w:val="28"/>
          <w:lang w:val="uk-UA"/>
        </w:rPr>
        <w:t xml:space="preserve"> </w:t>
      </w:r>
      <w:r w:rsidR="00B2034C">
        <w:rPr>
          <w:sz w:val="28"/>
          <w:szCs w:val="28"/>
          <w:lang w:val="uk-UA"/>
        </w:rPr>
        <w:t>пропозицій та</w:t>
      </w:r>
      <w:r w:rsidR="00B2034C" w:rsidRPr="00B2034C">
        <w:rPr>
          <w:sz w:val="28"/>
          <w:szCs w:val="28"/>
          <w:lang w:val="uk-UA"/>
        </w:rPr>
        <w:t xml:space="preserve"> </w:t>
      </w:r>
      <w:r w:rsidR="00B2034C">
        <w:rPr>
          <w:sz w:val="28"/>
          <w:szCs w:val="28"/>
          <w:lang w:val="uk-UA"/>
        </w:rPr>
        <w:t xml:space="preserve">скарг </w:t>
      </w:r>
      <w:r w:rsidR="00B2034C" w:rsidRPr="00B2034C">
        <w:rPr>
          <w:sz w:val="28"/>
          <w:szCs w:val="28"/>
          <w:lang w:val="uk-UA"/>
        </w:rPr>
        <w:t xml:space="preserve">громадян, які надходять до </w:t>
      </w:r>
      <w:r w:rsidR="00B2034C">
        <w:rPr>
          <w:sz w:val="28"/>
          <w:szCs w:val="28"/>
          <w:lang w:val="uk-UA"/>
        </w:rPr>
        <w:t xml:space="preserve">Управління. </w:t>
      </w:r>
    </w:p>
    <w:p w:rsidR="00B2034C" w:rsidRDefault="00B2034C" w:rsidP="00FE2C38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B2034C">
        <w:rPr>
          <w:sz w:val="28"/>
          <w:szCs w:val="28"/>
          <w:lang w:val="uk-UA"/>
        </w:rPr>
        <w:t>Забезпечення організації роботи із запитами та зверненнями народних депутатів України та депутатів місцевих рад відповідно до законів України «Про статус депутатів місцевих рад» та «Про статус народного депутата України».</w:t>
      </w:r>
    </w:p>
    <w:p w:rsidR="008B077B" w:rsidRDefault="00B2034C" w:rsidP="00407E34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="008B077B" w:rsidRPr="00407E34">
        <w:rPr>
          <w:sz w:val="28"/>
          <w:szCs w:val="28"/>
          <w:lang w:val="uk-UA"/>
        </w:rPr>
        <w:t xml:space="preserve">Здійснення </w:t>
      </w:r>
      <w:r w:rsidRPr="00407E34">
        <w:rPr>
          <w:sz w:val="28"/>
          <w:szCs w:val="28"/>
          <w:lang w:val="uk-UA"/>
        </w:rPr>
        <w:t>обліку, зберігання та використання документів з грифом «Для службового користування» відповідно до вимог чинного законодавства.</w:t>
      </w:r>
    </w:p>
    <w:p w:rsidR="00407E34" w:rsidRDefault="00407E34" w:rsidP="00407E34">
      <w:pPr>
        <w:autoSpaceDE/>
        <w:autoSpaceDN/>
        <w:ind w:firstLine="567"/>
        <w:jc w:val="both"/>
        <w:rPr>
          <w:color w:val="FF0000"/>
          <w:sz w:val="28"/>
          <w:szCs w:val="28"/>
          <w:lang w:val="uk-UA"/>
        </w:rPr>
      </w:pPr>
      <w:r w:rsidRPr="00407E34">
        <w:rPr>
          <w:sz w:val="28"/>
          <w:szCs w:val="28"/>
          <w:lang w:val="uk-UA"/>
        </w:rPr>
        <w:t xml:space="preserve">15. Забезпечення висвітлення діяльності Управління на </w:t>
      </w:r>
      <w:r w:rsidRPr="00FE2C38">
        <w:rPr>
          <w:sz w:val="28"/>
          <w:szCs w:val="28"/>
          <w:lang w:val="uk-UA"/>
        </w:rPr>
        <w:t xml:space="preserve">офіційному </w:t>
      </w:r>
      <w:proofErr w:type="spellStart"/>
      <w:r w:rsidRPr="00FE2C38"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Управління.</w:t>
      </w:r>
    </w:p>
    <w:p w:rsidR="009B5734" w:rsidRPr="00F2772E" w:rsidRDefault="00407E34" w:rsidP="009B5734">
      <w:pPr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16</w:t>
      </w:r>
      <w:r w:rsidR="00F2772E" w:rsidRPr="00F2772E">
        <w:rPr>
          <w:sz w:val="28"/>
          <w:szCs w:val="28"/>
          <w:lang w:val="uk-UA"/>
        </w:rPr>
        <w:t xml:space="preserve">. Складання номенклатури справ відділу та єдиної </w:t>
      </w:r>
      <w:r w:rsidR="009B5734" w:rsidRPr="00F2772E">
        <w:rPr>
          <w:sz w:val="28"/>
          <w:szCs w:val="28"/>
          <w:lang w:val="uk-UA"/>
        </w:rPr>
        <w:t>зведеної номенклатури справ Управління.</w:t>
      </w:r>
    </w:p>
    <w:p w:rsidR="00B6734F" w:rsidRPr="00407E34" w:rsidRDefault="00407E34" w:rsidP="006862B5">
      <w:pPr>
        <w:ind w:firstLine="567"/>
        <w:jc w:val="both"/>
        <w:rPr>
          <w:sz w:val="28"/>
          <w:szCs w:val="28"/>
          <w:lang w:val="uk-UA"/>
        </w:rPr>
      </w:pPr>
      <w:r w:rsidRPr="00407E34">
        <w:rPr>
          <w:sz w:val="28"/>
          <w:szCs w:val="28"/>
          <w:lang w:val="uk-UA"/>
        </w:rPr>
        <w:t>17</w:t>
      </w:r>
      <w:r w:rsidR="00B6734F" w:rsidRPr="00407E34">
        <w:rPr>
          <w:sz w:val="28"/>
          <w:szCs w:val="28"/>
          <w:lang w:val="uk-UA"/>
        </w:rPr>
        <w:t>. </w:t>
      </w:r>
      <w:r w:rsidR="00AA44E8" w:rsidRPr="00407E34">
        <w:rPr>
          <w:sz w:val="28"/>
          <w:szCs w:val="28"/>
          <w:lang w:val="uk-UA"/>
        </w:rPr>
        <w:t>Розміщення та о</w:t>
      </w:r>
      <w:r w:rsidR="00AA5ED3" w:rsidRPr="00407E34">
        <w:rPr>
          <w:sz w:val="28"/>
          <w:szCs w:val="28"/>
          <w:lang w:val="uk-UA"/>
        </w:rPr>
        <w:t xml:space="preserve">прилюднення </w:t>
      </w:r>
      <w:r w:rsidR="006862B5" w:rsidRPr="00407E34">
        <w:rPr>
          <w:sz w:val="28"/>
          <w:szCs w:val="28"/>
          <w:lang w:val="uk-UA"/>
        </w:rPr>
        <w:t>наборів відкритих даних на</w:t>
      </w:r>
      <w:r w:rsidR="00AA5ED3" w:rsidRPr="00407E34">
        <w:rPr>
          <w:sz w:val="28"/>
          <w:szCs w:val="28"/>
          <w:lang w:val="uk-UA"/>
        </w:rPr>
        <w:t xml:space="preserve"> порталі відкритих даних.</w:t>
      </w:r>
    </w:p>
    <w:p w:rsidR="009145E3" w:rsidRPr="00407E34" w:rsidRDefault="00407E34" w:rsidP="009145E3">
      <w:pPr>
        <w:ind w:firstLine="567"/>
        <w:jc w:val="both"/>
        <w:rPr>
          <w:sz w:val="28"/>
          <w:szCs w:val="28"/>
          <w:lang w:val="uk-UA"/>
        </w:rPr>
      </w:pPr>
      <w:r w:rsidRPr="00407E34">
        <w:rPr>
          <w:sz w:val="28"/>
          <w:szCs w:val="28"/>
          <w:lang w:val="uk-UA"/>
        </w:rPr>
        <w:lastRenderedPageBreak/>
        <w:t>18</w:t>
      </w:r>
      <w:r w:rsidR="002726E1" w:rsidRPr="00407E34">
        <w:rPr>
          <w:sz w:val="28"/>
          <w:szCs w:val="28"/>
          <w:lang w:val="uk-UA"/>
        </w:rPr>
        <w:t>. </w:t>
      </w:r>
      <w:r w:rsidR="005C0607" w:rsidRPr="00407E34">
        <w:rPr>
          <w:sz w:val="28"/>
          <w:szCs w:val="28"/>
          <w:lang w:val="uk-UA"/>
        </w:rPr>
        <w:t>Здійснення інших функцій</w:t>
      </w:r>
      <w:r w:rsidR="009145E3" w:rsidRPr="00407E34">
        <w:rPr>
          <w:sz w:val="28"/>
          <w:szCs w:val="28"/>
          <w:lang w:val="uk-UA"/>
        </w:rPr>
        <w:t>, які відносяться до компетенції відділу</w:t>
      </w:r>
      <w:r w:rsidR="005C0607" w:rsidRPr="00407E34">
        <w:rPr>
          <w:sz w:val="28"/>
          <w:szCs w:val="28"/>
          <w:lang w:val="uk-UA"/>
        </w:rPr>
        <w:t xml:space="preserve"> інформаційного </w:t>
      </w:r>
      <w:r w:rsidR="008F22AC" w:rsidRPr="00407E34">
        <w:rPr>
          <w:sz w:val="28"/>
          <w:szCs w:val="28"/>
          <w:lang w:val="uk-UA"/>
        </w:rPr>
        <w:t>організації діловодства та контролю</w:t>
      </w:r>
      <w:r w:rsidR="009145E3" w:rsidRPr="00407E34">
        <w:rPr>
          <w:sz w:val="28"/>
          <w:szCs w:val="28"/>
          <w:lang w:val="uk-UA"/>
        </w:rPr>
        <w:t>.</w:t>
      </w:r>
    </w:p>
    <w:p w:rsidR="00DA12FA" w:rsidRDefault="00DA12FA" w:rsidP="007A366C">
      <w:pPr>
        <w:jc w:val="both"/>
        <w:rPr>
          <w:color w:val="FF0000"/>
          <w:sz w:val="28"/>
          <w:szCs w:val="28"/>
          <w:lang w:val="ru-RU"/>
        </w:rPr>
      </w:pPr>
    </w:p>
    <w:p w:rsidR="009145E3" w:rsidRPr="008467B3" w:rsidRDefault="009145E3" w:rsidP="007A366C">
      <w:pPr>
        <w:jc w:val="center"/>
        <w:rPr>
          <w:b/>
          <w:sz w:val="28"/>
          <w:szCs w:val="28"/>
          <w:lang w:val="ru-RU"/>
        </w:rPr>
      </w:pPr>
      <w:r w:rsidRPr="008467B3">
        <w:rPr>
          <w:b/>
          <w:sz w:val="28"/>
          <w:szCs w:val="28"/>
        </w:rPr>
        <w:t>IV</w:t>
      </w:r>
      <w:r w:rsidRPr="008467B3">
        <w:rPr>
          <w:b/>
          <w:sz w:val="28"/>
          <w:szCs w:val="28"/>
          <w:lang w:val="ru-RU"/>
        </w:rPr>
        <w:t>. Права</w:t>
      </w:r>
    </w:p>
    <w:p w:rsidR="005F75A2" w:rsidRPr="008467B3" w:rsidRDefault="005F75A2" w:rsidP="007A366C">
      <w:pPr>
        <w:jc w:val="both"/>
        <w:rPr>
          <w:color w:val="FF0000"/>
          <w:sz w:val="28"/>
          <w:szCs w:val="28"/>
          <w:lang w:val="ru-RU"/>
        </w:rPr>
      </w:pPr>
    </w:p>
    <w:p w:rsidR="009145E3" w:rsidRPr="008467B3" w:rsidRDefault="009145E3" w:rsidP="007A366C">
      <w:pPr>
        <w:ind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>Відділ</w:t>
      </w:r>
      <w:r w:rsidR="005C0607" w:rsidRPr="008467B3">
        <w:rPr>
          <w:sz w:val="28"/>
          <w:szCs w:val="28"/>
          <w:lang w:val="uk-UA"/>
        </w:rPr>
        <w:t xml:space="preserve"> </w:t>
      </w:r>
      <w:r w:rsidR="009822F1" w:rsidRPr="008467B3">
        <w:rPr>
          <w:sz w:val="28"/>
          <w:szCs w:val="28"/>
          <w:lang w:val="uk-UA"/>
        </w:rPr>
        <w:t>організації діловодства та контролю</w:t>
      </w:r>
      <w:r w:rsidRPr="008467B3">
        <w:rPr>
          <w:sz w:val="28"/>
          <w:szCs w:val="28"/>
          <w:lang w:val="uk-UA"/>
        </w:rPr>
        <w:t>, відповідно до покладених на нього завдань, має право:</w:t>
      </w:r>
    </w:p>
    <w:p w:rsidR="005C0607" w:rsidRPr="008467B3" w:rsidRDefault="005C0607" w:rsidP="007A366C">
      <w:pPr>
        <w:ind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 xml:space="preserve">1) одержувати в установленому законодавством порядку від інших структурних підрозділів </w:t>
      </w:r>
      <w:r w:rsidR="00131244" w:rsidRPr="008467B3">
        <w:rPr>
          <w:sz w:val="28"/>
          <w:szCs w:val="28"/>
          <w:lang w:val="uk-UA"/>
        </w:rPr>
        <w:t xml:space="preserve">Управління, </w:t>
      </w:r>
      <w:r w:rsidRPr="008467B3">
        <w:rPr>
          <w:sz w:val="28"/>
          <w:szCs w:val="28"/>
          <w:lang w:val="uk-UA"/>
        </w:rPr>
        <w:t>обласної державної адміністрації, органів місцевого самоврядування, підприємств, установ і організацій незалежно від форм власності та їх посадових осіб інформацію, документи і матеріали, необхідні для виконання покладених на нього завдань;</w:t>
      </w:r>
    </w:p>
    <w:p w:rsidR="00FD332A" w:rsidRPr="008467B3" w:rsidRDefault="005A37E6" w:rsidP="007A366C">
      <w:pPr>
        <w:ind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>2</w:t>
      </w:r>
      <w:r w:rsidR="005C0607" w:rsidRPr="008467B3">
        <w:rPr>
          <w:sz w:val="28"/>
          <w:szCs w:val="28"/>
          <w:lang w:val="uk-UA"/>
        </w:rPr>
        <w:t>) б</w:t>
      </w:r>
      <w:r w:rsidR="009145E3" w:rsidRPr="008467B3">
        <w:rPr>
          <w:sz w:val="28"/>
          <w:szCs w:val="28"/>
          <w:lang w:val="uk-UA"/>
        </w:rPr>
        <w:t>рати участь в нарадах, семінарах, які проводяться в Управлінні</w:t>
      </w:r>
      <w:r w:rsidR="001C7210" w:rsidRPr="008467B3">
        <w:rPr>
          <w:sz w:val="28"/>
          <w:szCs w:val="28"/>
          <w:lang w:val="uk-UA"/>
        </w:rPr>
        <w:t xml:space="preserve"> </w:t>
      </w:r>
      <w:r w:rsidR="009145E3" w:rsidRPr="008467B3">
        <w:rPr>
          <w:sz w:val="28"/>
          <w:szCs w:val="28"/>
          <w:lang w:val="uk-UA"/>
        </w:rPr>
        <w:t>з питань, що від</w:t>
      </w:r>
      <w:r w:rsidR="005C0607" w:rsidRPr="008467B3">
        <w:rPr>
          <w:sz w:val="28"/>
          <w:szCs w:val="28"/>
          <w:lang w:val="uk-UA"/>
        </w:rPr>
        <w:t xml:space="preserve">носяться до </w:t>
      </w:r>
      <w:r w:rsidR="0088386F" w:rsidRPr="008467B3">
        <w:rPr>
          <w:sz w:val="28"/>
          <w:szCs w:val="28"/>
          <w:lang w:val="uk-UA"/>
        </w:rPr>
        <w:t xml:space="preserve">його </w:t>
      </w:r>
      <w:r w:rsidR="005C0607" w:rsidRPr="008467B3">
        <w:rPr>
          <w:sz w:val="28"/>
          <w:szCs w:val="28"/>
          <w:lang w:val="uk-UA"/>
        </w:rPr>
        <w:t>компетенції;</w:t>
      </w:r>
      <w:r w:rsidR="00FD332A" w:rsidRPr="008467B3">
        <w:rPr>
          <w:sz w:val="28"/>
          <w:szCs w:val="28"/>
          <w:lang w:val="uk-UA"/>
        </w:rPr>
        <w:t xml:space="preserve"> </w:t>
      </w:r>
    </w:p>
    <w:p w:rsidR="00FD332A" w:rsidRPr="008467B3" w:rsidRDefault="005A37E6" w:rsidP="007A366C">
      <w:pPr>
        <w:ind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>3</w:t>
      </w:r>
      <w:r w:rsidR="00FD332A" w:rsidRPr="008467B3">
        <w:rPr>
          <w:sz w:val="28"/>
          <w:szCs w:val="28"/>
          <w:lang w:val="uk-UA"/>
        </w:rPr>
        <w:t>) організовувати проведення нарад та інших заходів з питань, що належать до його компетенції;</w:t>
      </w:r>
    </w:p>
    <w:p w:rsidR="00FD332A" w:rsidRPr="008467B3" w:rsidRDefault="005A37E6" w:rsidP="007A366C">
      <w:pPr>
        <w:ind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>4</w:t>
      </w:r>
      <w:r w:rsidR="00FD332A" w:rsidRPr="008467B3">
        <w:rPr>
          <w:sz w:val="28"/>
          <w:szCs w:val="28"/>
          <w:lang w:val="uk-UA"/>
        </w:rPr>
        <w:t>) за дорученням начальника Управління представляти Управління в інших органах державної влади, органах місцевого самоврядування, підприємствах, установах та організаціях з питань, що належать до його компетенції.</w:t>
      </w:r>
    </w:p>
    <w:p w:rsidR="009145E3" w:rsidRPr="008467B3" w:rsidRDefault="009145E3" w:rsidP="007A366C">
      <w:pPr>
        <w:jc w:val="both"/>
        <w:rPr>
          <w:sz w:val="28"/>
          <w:szCs w:val="28"/>
          <w:lang w:val="ru-RU"/>
        </w:rPr>
      </w:pPr>
    </w:p>
    <w:p w:rsidR="009145E3" w:rsidRPr="008467B3" w:rsidRDefault="009145E3" w:rsidP="00CF4C26">
      <w:pPr>
        <w:jc w:val="center"/>
        <w:rPr>
          <w:b/>
          <w:sz w:val="28"/>
          <w:szCs w:val="28"/>
          <w:lang w:val="ru-RU"/>
        </w:rPr>
      </w:pPr>
      <w:r w:rsidRPr="008467B3">
        <w:rPr>
          <w:b/>
          <w:sz w:val="28"/>
          <w:szCs w:val="28"/>
        </w:rPr>
        <w:t>V</w:t>
      </w:r>
      <w:r w:rsidRPr="008467B3">
        <w:rPr>
          <w:b/>
          <w:sz w:val="28"/>
          <w:szCs w:val="28"/>
          <w:lang w:val="ru-RU"/>
        </w:rPr>
        <w:t>. Керівництво відділу</w:t>
      </w:r>
    </w:p>
    <w:p w:rsidR="00FD332A" w:rsidRPr="008467B3" w:rsidRDefault="009822F1" w:rsidP="00CF4C26">
      <w:pPr>
        <w:jc w:val="center"/>
        <w:rPr>
          <w:b/>
          <w:sz w:val="28"/>
          <w:szCs w:val="28"/>
          <w:lang w:val="ru-RU"/>
        </w:rPr>
      </w:pPr>
      <w:r w:rsidRPr="008467B3">
        <w:rPr>
          <w:b/>
          <w:sz w:val="28"/>
          <w:szCs w:val="28"/>
          <w:lang w:val="uk-UA"/>
        </w:rPr>
        <w:t>організації діловодства та контролю</w:t>
      </w:r>
    </w:p>
    <w:p w:rsidR="00FD332A" w:rsidRPr="008467B3" w:rsidRDefault="00FD332A" w:rsidP="00CF4C26">
      <w:pPr>
        <w:jc w:val="center"/>
        <w:rPr>
          <w:b/>
          <w:sz w:val="28"/>
          <w:szCs w:val="28"/>
          <w:lang w:val="ru-RU"/>
        </w:rPr>
      </w:pPr>
    </w:p>
    <w:p w:rsidR="00FD332A" w:rsidRPr="008467B3" w:rsidRDefault="00FD332A" w:rsidP="00FD332A">
      <w:pPr>
        <w:ind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 xml:space="preserve">1. Відділ </w:t>
      </w:r>
      <w:r w:rsidR="009822F1" w:rsidRPr="008467B3">
        <w:rPr>
          <w:sz w:val="28"/>
          <w:szCs w:val="28"/>
          <w:lang w:val="uk-UA"/>
        </w:rPr>
        <w:t xml:space="preserve">організації діловодства та контролю </w:t>
      </w:r>
      <w:r w:rsidRPr="008467B3">
        <w:rPr>
          <w:sz w:val="28"/>
          <w:szCs w:val="28"/>
          <w:lang w:val="uk-UA"/>
        </w:rPr>
        <w:t>очолює начальник, який призначається</w:t>
      </w:r>
      <w:r w:rsidRPr="008467B3">
        <w:rPr>
          <w:spacing w:val="-9"/>
          <w:sz w:val="28"/>
          <w:szCs w:val="28"/>
          <w:lang w:val="uk-UA"/>
        </w:rPr>
        <w:t xml:space="preserve"> </w:t>
      </w:r>
      <w:r w:rsidRPr="008467B3">
        <w:rPr>
          <w:sz w:val="28"/>
          <w:szCs w:val="28"/>
          <w:lang w:val="uk-UA"/>
        </w:rPr>
        <w:t>на посаду та звільняється з посади начальником Управління в порядку, передбаченому законодавством про працю.</w:t>
      </w:r>
    </w:p>
    <w:p w:rsidR="00FD332A" w:rsidRPr="008467B3" w:rsidRDefault="00FD332A" w:rsidP="00FD332A">
      <w:pPr>
        <w:ind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 xml:space="preserve">2. Начальник відділу </w:t>
      </w:r>
      <w:r w:rsidR="009822F1" w:rsidRPr="008467B3">
        <w:rPr>
          <w:sz w:val="28"/>
          <w:szCs w:val="28"/>
          <w:lang w:val="uk-UA"/>
        </w:rPr>
        <w:t>організації діловодства та контролю</w:t>
      </w:r>
      <w:r w:rsidRPr="008467B3">
        <w:rPr>
          <w:sz w:val="28"/>
          <w:szCs w:val="28"/>
          <w:lang w:val="uk-UA"/>
        </w:rPr>
        <w:t xml:space="preserve"> забезпечує</w:t>
      </w:r>
      <w:r w:rsidRPr="008467B3">
        <w:rPr>
          <w:spacing w:val="-10"/>
          <w:sz w:val="28"/>
          <w:szCs w:val="28"/>
          <w:lang w:val="uk-UA"/>
        </w:rPr>
        <w:t xml:space="preserve"> </w:t>
      </w:r>
      <w:r w:rsidRPr="008467B3">
        <w:rPr>
          <w:sz w:val="28"/>
          <w:szCs w:val="28"/>
          <w:lang w:val="uk-UA"/>
        </w:rPr>
        <w:t>своєчасність</w:t>
      </w:r>
      <w:r w:rsidRPr="008467B3">
        <w:rPr>
          <w:spacing w:val="-10"/>
          <w:sz w:val="28"/>
          <w:szCs w:val="28"/>
          <w:lang w:val="uk-UA"/>
        </w:rPr>
        <w:t xml:space="preserve"> </w:t>
      </w:r>
      <w:r w:rsidRPr="008467B3">
        <w:rPr>
          <w:sz w:val="28"/>
          <w:szCs w:val="28"/>
          <w:lang w:val="uk-UA"/>
        </w:rPr>
        <w:t xml:space="preserve">і повноту виконання завдань та функцій відділу </w:t>
      </w:r>
      <w:r w:rsidR="009822F1" w:rsidRPr="008467B3">
        <w:rPr>
          <w:sz w:val="28"/>
          <w:szCs w:val="28"/>
          <w:lang w:val="uk-UA"/>
        </w:rPr>
        <w:t>організації діловодства та контролю</w:t>
      </w:r>
      <w:r w:rsidRPr="008467B3">
        <w:rPr>
          <w:sz w:val="28"/>
          <w:szCs w:val="28"/>
          <w:lang w:val="uk-UA"/>
        </w:rPr>
        <w:t xml:space="preserve">. </w:t>
      </w:r>
    </w:p>
    <w:p w:rsidR="00FD332A" w:rsidRPr="00A37F7F" w:rsidRDefault="008F22AC" w:rsidP="00230878">
      <w:pPr>
        <w:ind w:firstLine="567"/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>3.</w:t>
      </w:r>
      <w:r w:rsidR="00C81A52" w:rsidRPr="008467B3">
        <w:rPr>
          <w:sz w:val="28"/>
          <w:szCs w:val="28"/>
          <w:lang w:val="uk-UA"/>
        </w:rPr>
        <w:t> </w:t>
      </w:r>
      <w:r w:rsidR="00FD332A" w:rsidRPr="008467B3">
        <w:rPr>
          <w:sz w:val="28"/>
          <w:szCs w:val="28"/>
          <w:lang w:val="uk-UA"/>
        </w:rPr>
        <w:t xml:space="preserve">Подає пропозиції начальнику Управління щодо прийняття на роботу, переведення, звільнення працівників відділу </w:t>
      </w:r>
      <w:r w:rsidR="009822F1" w:rsidRPr="008467B3">
        <w:rPr>
          <w:sz w:val="28"/>
          <w:szCs w:val="28"/>
          <w:lang w:val="uk-UA"/>
        </w:rPr>
        <w:t>організації діловодства та контролю</w:t>
      </w:r>
      <w:r w:rsidR="00FD332A" w:rsidRPr="008467B3">
        <w:rPr>
          <w:sz w:val="28"/>
          <w:szCs w:val="28"/>
          <w:lang w:val="uk-UA"/>
        </w:rPr>
        <w:t xml:space="preserve">, їх заохочення або притягнення до відповідальності, відповідно до вимог чинного законодавства. </w:t>
      </w:r>
    </w:p>
    <w:p w:rsidR="001C7210" w:rsidRPr="00A37F7F" w:rsidRDefault="008F22AC" w:rsidP="00230878">
      <w:pPr>
        <w:ind w:firstLine="567"/>
        <w:jc w:val="both"/>
        <w:rPr>
          <w:sz w:val="28"/>
          <w:szCs w:val="28"/>
          <w:lang w:val="uk-UA"/>
        </w:rPr>
      </w:pPr>
      <w:r w:rsidRPr="00A37F7F">
        <w:rPr>
          <w:sz w:val="28"/>
          <w:szCs w:val="28"/>
          <w:lang w:val="uk-UA"/>
        </w:rPr>
        <w:t>4.</w:t>
      </w:r>
      <w:r w:rsidR="00FD332A" w:rsidRPr="00A37F7F">
        <w:rPr>
          <w:sz w:val="28"/>
          <w:szCs w:val="28"/>
          <w:lang w:val="uk-UA"/>
        </w:rPr>
        <w:t> Здійснює інші функції, передбачені законодавством.</w:t>
      </w:r>
    </w:p>
    <w:p w:rsidR="0040552B" w:rsidRPr="00A37F7F" w:rsidRDefault="0040552B" w:rsidP="0040552B">
      <w:pPr>
        <w:jc w:val="center"/>
        <w:rPr>
          <w:sz w:val="28"/>
          <w:szCs w:val="28"/>
          <w:lang w:val="ru-RU"/>
        </w:rPr>
      </w:pPr>
    </w:p>
    <w:p w:rsidR="00FD332A" w:rsidRPr="00A37F7F" w:rsidRDefault="00FD332A" w:rsidP="0040552B">
      <w:pPr>
        <w:jc w:val="center"/>
        <w:rPr>
          <w:b/>
          <w:sz w:val="28"/>
          <w:szCs w:val="28"/>
          <w:lang w:val="ru-RU"/>
        </w:rPr>
      </w:pPr>
      <w:r w:rsidRPr="00A37F7F">
        <w:rPr>
          <w:b/>
          <w:sz w:val="28"/>
          <w:szCs w:val="28"/>
        </w:rPr>
        <w:t>VI</w:t>
      </w:r>
      <w:r w:rsidRPr="00A37F7F">
        <w:rPr>
          <w:b/>
          <w:sz w:val="28"/>
          <w:szCs w:val="28"/>
          <w:lang w:val="ru-RU"/>
        </w:rPr>
        <w:t>.</w:t>
      </w:r>
      <w:r w:rsidR="008467B3" w:rsidRPr="00A37F7F">
        <w:rPr>
          <w:b/>
          <w:sz w:val="28"/>
          <w:szCs w:val="28"/>
          <w:lang w:val="uk-UA"/>
        </w:rPr>
        <w:t xml:space="preserve"> </w:t>
      </w:r>
      <w:proofErr w:type="spellStart"/>
      <w:r w:rsidRPr="00A37F7F">
        <w:rPr>
          <w:b/>
          <w:sz w:val="28"/>
          <w:szCs w:val="28"/>
          <w:lang w:val="ru-RU"/>
        </w:rPr>
        <w:t>Взаємодія</w:t>
      </w:r>
      <w:proofErr w:type="spellEnd"/>
      <w:r w:rsidRPr="00A37F7F">
        <w:rPr>
          <w:b/>
          <w:sz w:val="28"/>
          <w:szCs w:val="28"/>
          <w:lang w:val="ru-RU"/>
        </w:rPr>
        <w:t xml:space="preserve"> з </w:t>
      </w:r>
      <w:proofErr w:type="spellStart"/>
      <w:r w:rsidRPr="00A37F7F">
        <w:rPr>
          <w:b/>
          <w:sz w:val="28"/>
          <w:szCs w:val="28"/>
          <w:lang w:val="ru-RU"/>
        </w:rPr>
        <w:t>іншими</w:t>
      </w:r>
      <w:proofErr w:type="spellEnd"/>
      <w:r w:rsidRPr="00A37F7F">
        <w:rPr>
          <w:b/>
          <w:sz w:val="28"/>
          <w:szCs w:val="28"/>
          <w:lang w:val="ru-RU"/>
        </w:rPr>
        <w:t xml:space="preserve"> </w:t>
      </w:r>
      <w:proofErr w:type="spellStart"/>
      <w:r w:rsidRPr="00A37F7F">
        <w:rPr>
          <w:b/>
          <w:sz w:val="28"/>
          <w:szCs w:val="28"/>
          <w:lang w:val="ru-RU"/>
        </w:rPr>
        <w:t>підрозділами</w:t>
      </w:r>
      <w:proofErr w:type="spellEnd"/>
    </w:p>
    <w:p w:rsidR="001C7210" w:rsidRPr="00A37F7F" w:rsidRDefault="001C7210" w:rsidP="001C7210">
      <w:pPr>
        <w:pStyle w:val="2"/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5F75A2" w:rsidRPr="008467B3" w:rsidRDefault="001C7210" w:rsidP="00A46575">
      <w:pPr>
        <w:pStyle w:val="2"/>
        <w:tabs>
          <w:tab w:val="left" w:pos="567"/>
        </w:tabs>
        <w:jc w:val="both"/>
        <w:rPr>
          <w:sz w:val="28"/>
          <w:szCs w:val="28"/>
          <w:lang w:val="uk-UA"/>
        </w:rPr>
      </w:pPr>
      <w:r w:rsidRPr="00A37F7F">
        <w:rPr>
          <w:sz w:val="28"/>
          <w:szCs w:val="28"/>
          <w:lang w:val="uk-UA"/>
        </w:rPr>
        <w:tab/>
      </w:r>
      <w:r w:rsidR="00FD332A" w:rsidRPr="00A37F7F">
        <w:rPr>
          <w:sz w:val="28"/>
          <w:szCs w:val="28"/>
          <w:lang w:val="uk-UA"/>
        </w:rPr>
        <w:t xml:space="preserve">Відділ </w:t>
      </w:r>
      <w:r w:rsidR="009822F1" w:rsidRPr="00A37F7F">
        <w:rPr>
          <w:sz w:val="28"/>
          <w:szCs w:val="28"/>
          <w:lang w:val="uk-UA"/>
        </w:rPr>
        <w:t>організації діловодства та контролю</w:t>
      </w:r>
      <w:r w:rsidR="00FD332A" w:rsidRPr="00A37F7F">
        <w:rPr>
          <w:sz w:val="28"/>
          <w:szCs w:val="28"/>
          <w:lang w:val="uk-UA"/>
        </w:rPr>
        <w:t xml:space="preserve">, в установленому законодавством порядку, та у межах повноважень, взаємодіє з іншими структурними підрозділами Управління, обласної державної адміністрації та її апарату, районними державними адміністраціями, органами місцевого самоврядування, територіальними органами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</w:t>
      </w:r>
      <w:r w:rsidR="00FD332A" w:rsidRPr="008467B3">
        <w:rPr>
          <w:sz w:val="28"/>
          <w:szCs w:val="28"/>
          <w:lang w:val="uk-UA"/>
        </w:rPr>
        <w:t xml:space="preserve">щодо строків, </w:t>
      </w:r>
      <w:r w:rsidR="00FD332A" w:rsidRPr="008467B3">
        <w:rPr>
          <w:sz w:val="28"/>
          <w:szCs w:val="28"/>
          <w:lang w:val="uk-UA"/>
        </w:rPr>
        <w:lastRenderedPageBreak/>
        <w:t>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5F75A2" w:rsidRPr="001C2D64" w:rsidRDefault="00FD332A" w:rsidP="001C2D64">
      <w:pPr>
        <w:pStyle w:val="2"/>
        <w:tabs>
          <w:tab w:val="left" w:pos="360"/>
        </w:tabs>
        <w:jc w:val="center"/>
        <w:rPr>
          <w:b/>
          <w:sz w:val="28"/>
          <w:szCs w:val="28"/>
        </w:rPr>
      </w:pPr>
      <w:r w:rsidRPr="008467B3">
        <w:rPr>
          <w:sz w:val="28"/>
          <w:szCs w:val="28"/>
        </w:rPr>
        <w:t>_______________________</w:t>
      </w:r>
    </w:p>
    <w:p w:rsidR="00EC0922" w:rsidRDefault="00EC0922" w:rsidP="00CF4C26">
      <w:pPr>
        <w:rPr>
          <w:sz w:val="28"/>
          <w:szCs w:val="28"/>
          <w:lang w:val="ru-RU"/>
        </w:rPr>
      </w:pPr>
    </w:p>
    <w:p w:rsidR="00AB7061" w:rsidRDefault="00AB7061" w:rsidP="00CF4C26">
      <w:pPr>
        <w:rPr>
          <w:sz w:val="28"/>
          <w:szCs w:val="28"/>
          <w:lang w:val="ru-RU"/>
        </w:rPr>
      </w:pPr>
    </w:p>
    <w:p w:rsidR="00AB7061" w:rsidRPr="008467B3" w:rsidRDefault="00AB7061" w:rsidP="00CF4C26">
      <w:pPr>
        <w:rPr>
          <w:sz w:val="28"/>
          <w:szCs w:val="28"/>
          <w:lang w:val="ru-RU"/>
        </w:rPr>
      </w:pPr>
    </w:p>
    <w:p w:rsidR="009822F1" w:rsidRPr="008467B3" w:rsidRDefault="002056B0" w:rsidP="009822F1">
      <w:pPr>
        <w:rPr>
          <w:sz w:val="28"/>
          <w:szCs w:val="28"/>
          <w:lang w:val="uk-UA"/>
        </w:rPr>
      </w:pPr>
      <w:r w:rsidRPr="008467B3">
        <w:rPr>
          <w:sz w:val="28"/>
          <w:szCs w:val="28"/>
          <w:lang w:val="ru-RU"/>
        </w:rPr>
        <w:t xml:space="preserve">Начальник відділу </w:t>
      </w:r>
      <w:r w:rsidR="009822F1" w:rsidRPr="008467B3">
        <w:rPr>
          <w:sz w:val="28"/>
          <w:szCs w:val="28"/>
          <w:lang w:val="uk-UA"/>
        </w:rPr>
        <w:t xml:space="preserve">організації діловодства </w:t>
      </w:r>
    </w:p>
    <w:p w:rsidR="00DA12FA" w:rsidRPr="008467B3" w:rsidRDefault="009822F1" w:rsidP="009822F1">
      <w:pPr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>та контролю</w:t>
      </w:r>
      <w:r w:rsidR="00DA12FA" w:rsidRPr="008467B3">
        <w:rPr>
          <w:sz w:val="28"/>
          <w:szCs w:val="28"/>
          <w:lang w:val="uk-UA"/>
        </w:rPr>
        <w:t xml:space="preserve"> Управління капітального </w:t>
      </w:r>
    </w:p>
    <w:p w:rsidR="001F6B3E" w:rsidRPr="008467B3" w:rsidRDefault="00DA12FA" w:rsidP="00DA12FA">
      <w:pPr>
        <w:shd w:val="clear" w:color="auto" w:fill="FFFFFF"/>
        <w:tabs>
          <w:tab w:val="left" w:pos="1701"/>
          <w:tab w:val="left" w:pos="1843"/>
        </w:tabs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 xml:space="preserve">будівництва </w:t>
      </w:r>
      <w:r w:rsidR="001F6B3E" w:rsidRPr="008467B3">
        <w:rPr>
          <w:sz w:val="28"/>
          <w:szCs w:val="28"/>
          <w:lang w:val="uk-UA"/>
        </w:rPr>
        <w:t xml:space="preserve">Чернігівської </w:t>
      </w:r>
      <w:r w:rsidRPr="008467B3">
        <w:rPr>
          <w:sz w:val="28"/>
          <w:szCs w:val="28"/>
          <w:lang w:val="uk-UA"/>
        </w:rPr>
        <w:t xml:space="preserve">обласної </w:t>
      </w:r>
    </w:p>
    <w:p w:rsidR="002056B0" w:rsidRPr="008467B3" w:rsidRDefault="00DA12FA" w:rsidP="00DA12FA">
      <w:pPr>
        <w:shd w:val="clear" w:color="auto" w:fill="FFFFFF"/>
        <w:tabs>
          <w:tab w:val="left" w:pos="1701"/>
          <w:tab w:val="left" w:pos="1843"/>
        </w:tabs>
        <w:jc w:val="both"/>
        <w:rPr>
          <w:sz w:val="28"/>
          <w:szCs w:val="28"/>
          <w:lang w:val="uk-UA"/>
        </w:rPr>
      </w:pPr>
      <w:r w:rsidRPr="008467B3">
        <w:rPr>
          <w:sz w:val="28"/>
          <w:szCs w:val="28"/>
          <w:lang w:val="uk-UA"/>
        </w:rPr>
        <w:t>державної адміністрації</w:t>
      </w:r>
      <w:r w:rsidRPr="008467B3">
        <w:rPr>
          <w:sz w:val="28"/>
          <w:szCs w:val="28"/>
          <w:lang w:val="uk-UA"/>
        </w:rPr>
        <w:tab/>
      </w:r>
      <w:r w:rsidRPr="008467B3">
        <w:rPr>
          <w:sz w:val="28"/>
          <w:szCs w:val="28"/>
          <w:lang w:val="uk-UA"/>
        </w:rPr>
        <w:tab/>
        <w:t xml:space="preserve">    </w:t>
      </w:r>
      <w:r w:rsidR="007A26D6" w:rsidRPr="008467B3">
        <w:rPr>
          <w:sz w:val="28"/>
          <w:szCs w:val="28"/>
          <w:lang w:val="uk-UA"/>
        </w:rPr>
        <w:t xml:space="preserve"> </w:t>
      </w:r>
      <w:r w:rsidR="001F6B3E" w:rsidRPr="008467B3">
        <w:rPr>
          <w:sz w:val="28"/>
          <w:szCs w:val="28"/>
          <w:lang w:val="uk-UA"/>
        </w:rPr>
        <w:t xml:space="preserve">                               </w:t>
      </w:r>
      <w:r w:rsidR="007A26D6" w:rsidRPr="008467B3">
        <w:rPr>
          <w:sz w:val="28"/>
          <w:szCs w:val="28"/>
          <w:lang w:val="uk-UA"/>
        </w:rPr>
        <w:t xml:space="preserve">   Анастасія</w:t>
      </w:r>
      <w:r w:rsidR="002056B0" w:rsidRPr="008467B3">
        <w:rPr>
          <w:sz w:val="28"/>
          <w:szCs w:val="28"/>
          <w:lang w:val="uk-UA"/>
        </w:rPr>
        <w:t xml:space="preserve"> </w:t>
      </w:r>
      <w:r w:rsidR="007A26D6" w:rsidRPr="008467B3">
        <w:rPr>
          <w:sz w:val="28"/>
          <w:szCs w:val="28"/>
          <w:lang w:val="uk-UA"/>
        </w:rPr>
        <w:t>РУДНИК</w:t>
      </w:r>
    </w:p>
    <w:sectPr w:rsidR="002056B0" w:rsidRPr="008467B3" w:rsidSect="005F75A2">
      <w:headerReference w:type="default" r:id="rId7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EF" w:rsidRDefault="00A105EF" w:rsidP="00DA12FA">
      <w:r>
        <w:separator/>
      </w:r>
    </w:p>
  </w:endnote>
  <w:endnote w:type="continuationSeparator" w:id="0">
    <w:p w:rsidR="00A105EF" w:rsidRDefault="00A105EF" w:rsidP="00DA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EF" w:rsidRDefault="00A105EF" w:rsidP="00DA12FA">
      <w:r>
        <w:separator/>
      </w:r>
    </w:p>
  </w:footnote>
  <w:footnote w:type="continuationSeparator" w:id="0">
    <w:p w:rsidR="00A105EF" w:rsidRDefault="00A105EF" w:rsidP="00DA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416283"/>
      <w:docPartObj>
        <w:docPartGallery w:val="Page Numbers (Top of Page)"/>
        <w:docPartUnique/>
      </w:docPartObj>
    </w:sdtPr>
    <w:sdtEndPr/>
    <w:sdtContent>
      <w:p w:rsidR="00DA12FA" w:rsidRDefault="004948D3">
        <w:pPr>
          <w:pStyle w:val="a6"/>
          <w:jc w:val="center"/>
        </w:pPr>
        <w:r>
          <w:fldChar w:fldCharType="begin"/>
        </w:r>
        <w:r w:rsidR="00DA12FA">
          <w:instrText>PAGE   \* MERGEFORMAT</w:instrText>
        </w:r>
        <w:r>
          <w:fldChar w:fldCharType="separate"/>
        </w:r>
        <w:r w:rsidR="003D2603" w:rsidRPr="003D2603">
          <w:rPr>
            <w:noProof/>
            <w:lang w:val="ru-RU"/>
          </w:rPr>
          <w:t>4</w:t>
        </w:r>
        <w:r>
          <w:fldChar w:fldCharType="end"/>
        </w:r>
      </w:p>
    </w:sdtContent>
  </w:sdt>
  <w:p w:rsidR="00DA12FA" w:rsidRDefault="00DA12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F6165"/>
    <w:multiLevelType w:val="hybridMultilevel"/>
    <w:tmpl w:val="6B761D46"/>
    <w:lvl w:ilvl="0" w:tplc="57468AA8">
      <w:start w:val="1"/>
      <w:numFmt w:val="decimal"/>
      <w:lvlText w:val="%1."/>
      <w:lvlJc w:val="left"/>
      <w:pPr>
        <w:ind w:left="21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CC58D870">
      <w:numFmt w:val="bullet"/>
      <w:lvlText w:val="•"/>
      <w:lvlJc w:val="left"/>
      <w:pPr>
        <w:ind w:left="1230" w:hanging="280"/>
      </w:pPr>
      <w:rPr>
        <w:rFonts w:hint="default"/>
        <w:lang w:val="uk-UA" w:eastAsia="en-US" w:bidi="ar-SA"/>
      </w:rPr>
    </w:lvl>
    <w:lvl w:ilvl="2" w:tplc="FAEE4352">
      <w:numFmt w:val="bullet"/>
      <w:lvlText w:val="•"/>
      <w:lvlJc w:val="left"/>
      <w:pPr>
        <w:ind w:left="2240" w:hanging="280"/>
      </w:pPr>
      <w:rPr>
        <w:rFonts w:hint="default"/>
        <w:lang w:val="uk-UA" w:eastAsia="en-US" w:bidi="ar-SA"/>
      </w:rPr>
    </w:lvl>
    <w:lvl w:ilvl="3" w:tplc="2CF632BC">
      <w:numFmt w:val="bullet"/>
      <w:lvlText w:val="•"/>
      <w:lvlJc w:val="left"/>
      <w:pPr>
        <w:ind w:left="3250" w:hanging="280"/>
      </w:pPr>
      <w:rPr>
        <w:rFonts w:hint="default"/>
        <w:lang w:val="uk-UA" w:eastAsia="en-US" w:bidi="ar-SA"/>
      </w:rPr>
    </w:lvl>
    <w:lvl w:ilvl="4" w:tplc="C82A761C">
      <w:numFmt w:val="bullet"/>
      <w:lvlText w:val="•"/>
      <w:lvlJc w:val="left"/>
      <w:pPr>
        <w:ind w:left="4260" w:hanging="280"/>
      </w:pPr>
      <w:rPr>
        <w:rFonts w:hint="default"/>
        <w:lang w:val="uk-UA" w:eastAsia="en-US" w:bidi="ar-SA"/>
      </w:rPr>
    </w:lvl>
    <w:lvl w:ilvl="5" w:tplc="94AE70BC">
      <w:numFmt w:val="bullet"/>
      <w:lvlText w:val="•"/>
      <w:lvlJc w:val="left"/>
      <w:pPr>
        <w:ind w:left="5270" w:hanging="280"/>
      </w:pPr>
      <w:rPr>
        <w:rFonts w:hint="default"/>
        <w:lang w:val="uk-UA" w:eastAsia="en-US" w:bidi="ar-SA"/>
      </w:rPr>
    </w:lvl>
    <w:lvl w:ilvl="6" w:tplc="61F8F7D2">
      <w:numFmt w:val="bullet"/>
      <w:lvlText w:val="•"/>
      <w:lvlJc w:val="left"/>
      <w:pPr>
        <w:ind w:left="6280" w:hanging="280"/>
      </w:pPr>
      <w:rPr>
        <w:rFonts w:hint="default"/>
        <w:lang w:val="uk-UA" w:eastAsia="en-US" w:bidi="ar-SA"/>
      </w:rPr>
    </w:lvl>
    <w:lvl w:ilvl="7" w:tplc="F462DB6E">
      <w:numFmt w:val="bullet"/>
      <w:lvlText w:val="•"/>
      <w:lvlJc w:val="left"/>
      <w:pPr>
        <w:ind w:left="7290" w:hanging="280"/>
      </w:pPr>
      <w:rPr>
        <w:rFonts w:hint="default"/>
        <w:lang w:val="uk-UA" w:eastAsia="en-US" w:bidi="ar-SA"/>
      </w:rPr>
    </w:lvl>
    <w:lvl w:ilvl="8" w:tplc="CE5C4C3E">
      <w:numFmt w:val="bullet"/>
      <w:lvlText w:val="•"/>
      <w:lvlJc w:val="left"/>
      <w:pPr>
        <w:ind w:left="8300" w:hanging="280"/>
      </w:pPr>
      <w:rPr>
        <w:rFonts w:hint="default"/>
        <w:lang w:val="uk-UA" w:eastAsia="en-US" w:bidi="ar-SA"/>
      </w:rPr>
    </w:lvl>
  </w:abstractNum>
  <w:abstractNum w:abstractNumId="2" w15:restartNumberingAfterBreak="0">
    <w:nsid w:val="51880D2F"/>
    <w:multiLevelType w:val="hybridMultilevel"/>
    <w:tmpl w:val="EF226A7A"/>
    <w:lvl w:ilvl="0" w:tplc="55724EDA">
      <w:start w:val="1"/>
      <w:numFmt w:val="decimal"/>
      <w:lvlText w:val="%1."/>
      <w:lvlJc w:val="left"/>
      <w:pPr>
        <w:ind w:left="850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88827D60">
      <w:numFmt w:val="bullet"/>
      <w:lvlText w:val="•"/>
      <w:lvlJc w:val="left"/>
      <w:pPr>
        <w:ind w:left="9514" w:hanging="280"/>
      </w:pPr>
      <w:rPr>
        <w:rFonts w:hint="default"/>
        <w:lang w:val="uk-UA" w:eastAsia="en-US" w:bidi="ar-SA"/>
      </w:rPr>
    </w:lvl>
    <w:lvl w:ilvl="2" w:tplc="5E5A040C">
      <w:numFmt w:val="bullet"/>
      <w:lvlText w:val="•"/>
      <w:lvlJc w:val="left"/>
      <w:pPr>
        <w:ind w:left="10524" w:hanging="280"/>
      </w:pPr>
      <w:rPr>
        <w:rFonts w:hint="default"/>
        <w:lang w:val="uk-UA" w:eastAsia="en-US" w:bidi="ar-SA"/>
      </w:rPr>
    </w:lvl>
    <w:lvl w:ilvl="3" w:tplc="ADCAAB68">
      <w:numFmt w:val="bullet"/>
      <w:lvlText w:val="•"/>
      <w:lvlJc w:val="left"/>
      <w:pPr>
        <w:ind w:left="11534" w:hanging="280"/>
      </w:pPr>
      <w:rPr>
        <w:rFonts w:hint="default"/>
        <w:lang w:val="uk-UA" w:eastAsia="en-US" w:bidi="ar-SA"/>
      </w:rPr>
    </w:lvl>
    <w:lvl w:ilvl="4" w:tplc="43C431AE">
      <w:numFmt w:val="bullet"/>
      <w:lvlText w:val="•"/>
      <w:lvlJc w:val="left"/>
      <w:pPr>
        <w:ind w:left="12544" w:hanging="280"/>
      </w:pPr>
      <w:rPr>
        <w:rFonts w:hint="default"/>
        <w:lang w:val="uk-UA" w:eastAsia="en-US" w:bidi="ar-SA"/>
      </w:rPr>
    </w:lvl>
    <w:lvl w:ilvl="5" w:tplc="52087A6E">
      <w:numFmt w:val="bullet"/>
      <w:lvlText w:val="•"/>
      <w:lvlJc w:val="left"/>
      <w:pPr>
        <w:ind w:left="13554" w:hanging="280"/>
      </w:pPr>
      <w:rPr>
        <w:rFonts w:hint="default"/>
        <w:lang w:val="uk-UA" w:eastAsia="en-US" w:bidi="ar-SA"/>
      </w:rPr>
    </w:lvl>
    <w:lvl w:ilvl="6" w:tplc="33DAA0F4">
      <w:numFmt w:val="bullet"/>
      <w:lvlText w:val="•"/>
      <w:lvlJc w:val="left"/>
      <w:pPr>
        <w:ind w:left="14564" w:hanging="280"/>
      </w:pPr>
      <w:rPr>
        <w:rFonts w:hint="default"/>
        <w:lang w:val="uk-UA" w:eastAsia="en-US" w:bidi="ar-SA"/>
      </w:rPr>
    </w:lvl>
    <w:lvl w:ilvl="7" w:tplc="4A783652">
      <w:numFmt w:val="bullet"/>
      <w:lvlText w:val="•"/>
      <w:lvlJc w:val="left"/>
      <w:pPr>
        <w:ind w:left="15574" w:hanging="280"/>
      </w:pPr>
      <w:rPr>
        <w:rFonts w:hint="default"/>
        <w:lang w:val="uk-UA" w:eastAsia="en-US" w:bidi="ar-SA"/>
      </w:rPr>
    </w:lvl>
    <w:lvl w:ilvl="8" w:tplc="747AE014">
      <w:numFmt w:val="bullet"/>
      <w:lvlText w:val="•"/>
      <w:lvlJc w:val="left"/>
      <w:pPr>
        <w:ind w:left="16584" w:hanging="28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06"/>
    <w:rsid w:val="000422E7"/>
    <w:rsid w:val="0008672F"/>
    <w:rsid w:val="00097537"/>
    <w:rsid w:val="000D237C"/>
    <w:rsid w:val="00122045"/>
    <w:rsid w:val="001241CD"/>
    <w:rsid w:val="00131244"/>
    <w:rsid w:val="001C2D64"/>
    <w:rsid w:val="001C7210"/>
    <w:rsid w:val="001F0B8C"/>
    <w:rsid w:val="001F6B3E"/>
    <w:rsid w:val="002056B0"/>
    <w:rsid w:val="00230878"/>
    <w:rsid w:val="002726E1"/>
    <w:rsid w:val="002E7D3B"/>
    <w:rsid w:val="003159E0"/>
    <w:rsid w:val="0032592E"/>
    <w:rsid w:val="0033028F"/>
    <w:rsid w:val="00381447"/>
    <w:rsid w:val="00385014"/>
    <w:rsid w:val="003A4F6C"/>
    <w:rsid w:val="003D2603"/>
    <w:rsid w:val="003E3D54"/>
    <w:rsid w:val="0040552B"/>
    <w:rsid w:val="00407E34"/>
    <w:rsid w:val="004223A6"/>
    <w:rsid w:val="00423D35"/>
    <w:rsid w:val="00425348"/>
    <w:rsid w:val="00432574"/>
    <w:rsid w:val="00441334"/>
    <w:rsid w:val="004932EC"/>
    <w:rsid w:val="004948D3"/>
    <w:rsid w:val="0055553B"/>
    <w:rsid w:val="0057049B"/>
    <w:rsid w:val="00582EB1"/>
    <w:rsid w:val="005A37E6"/>
    <w:rsid w:val="005A65FD"/>
    <w:rsid w:val="005C0607"/>
    <w:rsid w:val="005F75A2"/>
    <w:rsid w:val="00613072"/>
    <w:rsid w:val="00675891"/>
    <w:rsid w:val="006862B5"/>
    <w:rsid w:val="006D140A"/>
    <w:rsid w:val="006F4993"/>
    <w:rsid w:val="00727255"/>
    <w:rsid w:val="00753ECF"/>
    <w:rsid w:val="007543FC"/>
    <w:rsid w:val="007A26D6"/>
    <w:rsid w:val="007A366C"/>
    <w:rsid w:val="007D1FCD"/>
    <w:rsid w:val="007E47CD"/>
    <w:rsid w:val="00810562"/>
    <w:rsid w:val="008467B3"/>
    <w:rsid w:val="008564E1"/>
    <w:rsid w:val="00874A57"/>
    <w:rsid w:val="0088386F"/>
    <w:rsid w:val="008B077B"/>
    <w:rsid w:val="008E3319"/>
    <w:rsid w:val="008F22AC"/>
    <w:rsid w:val="008F6B8E"/>
    <w:rsid w:val="009145E3"/>
    <w:rsid w:val="009360C1"/>
    <w:rsid w:val="009822F1"/>
    <w:rsid w:val="009A2FD6"/>
    <w:rsid w:val="009A597F"/>
    <w:rsid w:val="009B5734"/>
    <w:rsid w:val="009D1ED2"/>
    <w:rsid w:val="00A06CDD"/>
    <w:rsid w:val="00A105EF"/>
    <w:rsid w:val="00A3235B"/>
    <w:rsid w:val="00A37F7F"/>
    <w:rsid w:val="00A41A61"/>
    <w:rsid w:val="00A46575"/>
    <w:rsid w:val="00A55A06"/>
    <w:rsid w:val="00A7488A"/>
    <w:rsid w:val="00AA44E8"/>
    <w:rsid w:val="00AA5ED3"/>
    <w:rsid w:val="00AB026B"/>
    <w:rsid w:val="00AB7061"/>
    <w:rsid w:val="00AD2B4E"/>
    <w:rsid w:val="00B14573"/>
    <w:rsid w:val="00B16CE7"/>
    <w:rsid w:val="00B2034C"/>
    <w:rsid w:val="00B6734F"/>
    <w:rsid w:val="00B81060"/>
    <w:rsid w:val="00B84D82"/>
    <w:rsid w:val="00BB5ED0"/>
    <w:rsid w:val="00C046FA"/>
    <w:rsid w:val="00C43F0E"/>
    <w:rsid w:val="00C81A52"/>
    <w:rsid w:val="00CF4C26"/>
    <w:rsid w:val="00D60B2D"/>
    <w:rsid w:val="00D83AD4"/>
    <w:rsid w:val="00DA12FA"/>
    <w:rsid w:val="00DB1A9A"/>
    <w:rsid w:val="00DB340E"/>
    <w:rsid w:val="00DF1E65"/>
    <w:rsid w:val="00E15AA0"/>
    <w:rsid w:val="00E81FAD"/>
    <w:rsid w:val="00E822A7"/>
    <w:rsid w:val="00EC0922"/>
    <w:rsid w:val="00ED72B6"/>
    <w:rsid w:val="00EF314C"/>
    <w:rsid w:val="00F03FF6"/>
    <w:rsid w:val="00F15D34"/>
    <w:rsid w:val="00F2772E"/>
    <w:rsid w:val="00F57AB7"/>
    <w:rsid w:val="00F71953"/>
    <w:rsid w:val="00F900A1"/>
    <w:rsid w:val="00FC4B24"/>
    <w:rsid w:val="00FD332A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B04B"/>
  <w15:docId w15:val="{DED2FCC2-9D24-4EC2-A4B3-DFE341C5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5A0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0">
    <w:name w:val="Абзац списка1"/>
    <w:basedOn w:val="a"/>
    <w:rsid w:val="00A55A06"/>
    <w:pPr>
      <w:suppressAutoHyphens/>
      <w:autoSpaceDE/>
      <w:autoSpaceDN/>
      <w:ind w:left="720"/>
      <w:contextualSpacing/>
    </w:pPr>
    <w:rPr>
      <w:kern w:val="1"/>
    </w:rPr>
  </w:style>
  <w:style w:type="paragraph" w:customStyle="1" w:styleId="2">
    <w:name w:val="Обычный2"/>
    <w:rsid w:val="00A55A0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FontStyle14">
    <w:name w:val="Font Style14"/>
    <w:rsid w:val="00A55A06"/>
    <w:rPr>
      <w:rFonts w:ascii="Times New Roman" w:hAnsi="Times New Roman"/>
      <w:sz w:val="24"/>
    </w:rPr>
  </w:style>
  <w:style w:type="paragraph" w:customStyle="1" w:styleId="rvps2">
    <w:name w:val="rvps2"/>
    <w:basedOn w:val="a"/>
    <w:rsid w:val="00A55A06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A55A06"/>
    <w:pPr>
      <w:widowControl w:val="0"/>
      <w:adjustRightInd w:val="0"/>
      <w:spacing w:line="310" w:lineRule="exact"/>
      <w:ind w:firstLine="749"/>
      <w:jc w:val="both"/>
    </w:pPr>
    <w:rPr>
      <w:sz w:val="24"/>
      <w:szCs w:val="24"/>
      <w:lang w:val="ru-RU"/>
    </w:rPr>
  </w:style>
  <w:style w:type="character" w:customStyle="1" w:styleId="FontStyle12">
    <w:name w:val="Font Style12"/>
    <w:basedOn w:val="a0"/>
    <w:rsid w:val="00A55A06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A55A06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60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2D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DA1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2F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DA12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2F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List Paragraph"/>
    <w:basedOn w:val="a"/>
    <w:uiPriority w:val="1"/>
    <w:qFormat/>
    <w:rsid w:val="00E822A7"/>
    <w:pPr>
      <w:autoSpaceDE/>
      <w:autoSpaceDN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Default">
    <w:name w:val="Default"/>
    <w:rsid w:val="00AA5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2025-02-26T11:57:00Z</cp:lastPrinted>
  <dcterms:created xsi:type="dcterms:W3CDTF">2023-12-20T16:04:00Z</dcterms:created>
  <dcterms:modified xsi:type="dcterms:W3CDTF">2025-03-03T07:55:00Z</dcterms:modified>
</cp:coreProperties>
</file>